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4E9B" w:rsidRDefault="00244063" w:rsidP="00014E9B">
      <w:pPr>
        <w:pStyle w:val="a3"/>
        <w:snapToGrid w:val="0"/>
        <w:spacing w:beforeLines="100" w:before="353" w:afterLines="50" w:after="176" w:line="360" w:lineRule="atLeast"/>
        <w:rPr>
          <w:rFonts w:ascii="Times New Roman" w:hAnsi="Times New Roman"/>
          <w:sz w:val="32"/>
          <w:szCs w:val="32"/>
        </w:rPr>
      </w:pPr>
      <w:r w:rsidRPr="00244063">
        <w:rPr>
          <w:rFonts w:ascii="Times New Roman" w:hAnsi="Times New Roman" w:hint="eastAsia"/>
          <w:bCs/>
          <w:sz w:val="32"/>
          <w:szCs w:val="32"/>
        </w:rPr>
        <w:t>工業管理與</w:t>
      </w:r>
      <w:r w:rsidR="00AB6DA6">
        <w:rPr>
          <w:rFonts w:ascii="Times New Roman" w:hAnsi="Times New Roman" w:hint="eastAsia"/>
          <w:bCs/>
          <w:sz w:val="32"/>
          <w:szCs w:val="32"/>
        </w:rPr>
        <w:t>科技產業</w:t>
      </w:r>
      <w:r w:rsidR="00AE176D">
        <w:rPr>
          <w:rFonts w:ascii="Times New Roman" w:hAnsi="Times New Roman" w:hint="eastAsia"/>
          <w:bCs/>
          <w:sz w:val="32"/>
          <w:szCs w:val="32"/>
        </w:rPr>
        <w:t>國際</w:t>
      </w:r>
      <w:r w:rsidRPr="00244063">
        <w:rPr>
          <w:rFonts w:ascii="Times New Roman" w:hAnsi="Times New Roman" w:hint="eastAsia"/>
          <w:bCs/>
          <w:sz w:val="32"/>
          <w:szCs w:val="32"/>
        </w:rPr>
        <w:t>研討會</w:t>
      </w:r>
      <w:r w:rsidR="005728BE" w:rsidRPr="00345762">
        <w:rPr>
          <w:rFonts w:ascii="Times New Roman" w:hAnsi="Times New Roman"/>
          <w:sz w:val="32"/>
          <w:szCs w:val="32"/>
        </w:rPr>
        <w:t>範例</w:t>
      </w:r>
    </w:p>
    <w:p w:rsidR="00CC7333" w:rsidRPr="00CC7333" w:rsidRDefault="00CC7333" w:rsidP="00CC7333">
      <w:pPr>
        <w:pStyle w:val="a3"/>
        <w:snapToGrid w:val="0"/>
        <w:spacing w:beforeLines="100" w:before="353" w:afterLines="50" w:after="176" w:line="360" w:lineRule="atLeast"/>
        <w:rPr>
          <w:rFonts w:ascii="Times New Roman" w:hAnsi="Times New Roman"/>
          <w:bCs/>
          <w:sz w:val="32"/>
          <w:szCs w:val="32"/>
        </w:rPr>
      </w:pPr>
      <w:r>
        <w:rPr>
          <w:rFonts w:ascii="Times New Roman" w:hAnsi="Times New Roman"/>
          <w:bCs/>
          <w:sz w:val="32"/>
          <w:szCs w:val="32"/>
        </w:rPr>
        <w:t xml:space="preserve">Format for </w:t>
      </w:r>
      <w:r w:rsidR="000862E5">
        <w:rPr>
          <w:rFonts w:ascii="Times New Roman" w:hAnsi="Times New Roman"/>
          <w:bCs/>
          <w:sz w:val="32"/>
          <w:szCs w:val="32"/>
        </w:rPr>
        <w:t xml:space="preserve">the 2026 International </w:t>
      </w:r>
      <w:r w:rsidRPr="00CC7333">
        <w:rPr>
          <w:rFonts w:ascii="Times New Roman" w:hAnsi="Times New Roman"/>
          <w:bCs/>
          <w:sz w:val="32"/>
          <w:szCs w:val="32"/>
        </w:rPr>
        <w:t>C</w:t>
      </w:r>
      <w:r w:rsidR="00EF5537">
        <w:rPr>
          <w:rFonts w:ascii="Times New Roman" w:hAnsi="Times New Roman"/>
          <w:bCs/>
          <w:sz w:val="32"/>
          <w:szCs w:val="32"/>
        </w:rPr>
        <w:t>onference o</w:t>
      </w:r>
      <w:r w:rsidR="000862E5">
        <w:rPr>
          <w:rFonts w:ascii="Times New Roman" w:hAnsi="Times New Roman"/>
          <w:bCs/>
          <w:sz w:val="32"/>
          <w:szCs w:val="32"/>
        </w:rPr>
        <w:t>n</w:t>
      </w:r>
      <w:r w:rsidR="00EF5537">
        <w:rPr>
          <w:rFonts w:ascii="Times New Roman" w:hAnsi="Times New Roman"/>
          <w:bCs/>
          <w:sz w:val="32"/>
          <w:szCs w:val="32"/>
        </w:rPr>
        <w:t xml:space="preserve"> </w:t>
      </w:r>
      <w:r w:rsidR="00EF5537" w:rsidRPr="00EF5537">
        <w:rPr>
          <w:rFonts w:ascii="Times New Roman" w:hAnsi="Times New Roman"/>
          <w:bCs/>
          <w:sz w:val="32"/>
          <w:szCs w:val="32"/>
        </w:rPr>
        <w:t>Industrial Management and Technology Industr</w:t>
      </w:r>
      <w:r w:rsidR="000862E5">
        <w:rPr>
          <w:rFonts w:ascii="Times New Roman" w:hAnsi="Times New Roman"/>
          <w:bCs/>
          <w:sz w:val="32"/>
          <w:szCs w:val="32"/>
        </w:rPr>
        <w:t>ies</w:t>
      </w:r>
      <w:bookmarkStart w:id="0" w:name="_GoBack"/>
      <w:bookmarkEnd w:id="0"/>
    </w:p>
    <w:p w:rsidR="00014E9B" w:rsidRPr="000862E5" w:rsidRDefault="00014E9B" w:rsidP="00014E9B">
      <w:pPr>
        <w:autoSpaceDE w:val="0"/>
        <w:autoSpaceDN w:val="0"/>
        <w:adjustRightInd w:val="0"/>
        <w:jc w:val="center"/>
        <w:rPr>
          <w:rFonts w:eastAsia="標楷體"/>
          <w:sz w:val="22"/>
          <w:szCs w:val="22"/>
        </w:rPr>
      </w:pPr>
    </w:p>
    <w:p w:rsidR="00014E9B" w:rsidRPr="00345762" w:rsidRDefault="005728BE" w:rsidP="00014E9B">
      <w:pPr>
        <w:autoSpaceDE w:val="0"/>
        <w:autoSpaceDN w:val="0"/>
        <w:adjustRightInd w:val="0"/>
        <w:jc w:val="center"/>
        <w:rPr>
          <w:rFonts w:eastAsia="標楷體"/>
        </w:rPr>
      </w:pPr>
      <w:r w:rsidRPr="00345762">
        <w:rPr>
          <w:rFonts w:eastAsia="標楷體"/>
        </w:rPr>
        <w:t>王小明</w:t>
      </w:r>
      <w:r w:rsidR="00014E9B" w:rsidRPr="00345762">
        <w:rPr>
          <w:rStyle w:val="af3"/>
          <w:rFonts w:eastAsia="標楷體"/>
        </w:rPr>
        <w:footnoteReference w:id="1"/>
      </w:r>
      <w:r w:rsidR="00014E9B" w:rsidRPr="00345762">
        <w:rPr>
          <w:rFonts w:eastAsia="標楷體"/>
        </w:rPr>
        <w:tab/>
        <w:t>(</w:t>
      </w:r>
      <w:proofErr w:type="spellStart"/>
      <w:r w:rsidRPr="00345762">
        <w:rPr>
          <w:rFonts w:eastAsia="標楷體"/>
        </w:rPr>
        <w:t>Shiao</w:t>
      </w:r>
      <w:proofErr w:type="spellEnd"/>
      <w:r w:rsidRPr="00345762">
        <w:rPr>
          <w:rFonts w:eastAsia="標楷體"/>
        </w:rPr>
        <w:t>-Ming Wang</w:t>
      </w:r>
      <w:r w:rsidR="00014E9B" w:rsidRPr="00345762">
        <w:rPr>
          <w:rFonts w:eastAsia="標楷體"/>
        </w:rPr>
        <w:t>)</w:t>
      </w:r>
    </w:p>
    <w:p w:rsidR="00014E9B" w:rsidRPr="00345762" w:rsidRDefault="005728BE" w:rsidP="00014E9B">
      <w:pPr>
        <w:autoSpaceDE w:val="0"/>
        <w:autoSpaceDN w:val="0"/>
        <w:adjustRightInd w:val="0"/>
        <w:jc w:val="center"/>
        <w:rPr>
          <w:rFonts w:eastAsia="標楷體"/>
          <w:sz w:val="22"/>
          <w:szCs w:val="22"/>
        </w:rPr>
      </w:pPr>
      <w:r w:rsidRPr="00345762">
        <w:rPr>
          <w:rFonts w:eastAsia="標楷體"/>
        </w:rPr>
        <w:t>張小強</w:t>
      </w:r>
      <w:r w:rsidR="00014E9B" w:rsidRPr="00345762">
        <w:rPr>
          <w:rStyle w:val="af3"/>
          <w:rFonts w:eastAsia="標楷體"/>
        </w:rPr>
        <w:footnoteReference w:id="2"/>
      </w:r>
      <w:r w:rsidR="00014E9B" w:rsidRPr="00345762">
        <w:rPr>
          <w:rFonts w:eastAsia="標楷體"/>
        </w:rPr>
        <w:tab/>
        <w:t>(</w:t>
      </w:r>
      <w:proofErr w:type="spellStart"/>
      <w:r w:rsidRPr="00345762">
        <w:rPr>
          <w:rFonts w:eastAsia="標楷體"/>
        </w:rPr>
        <w:t>Shiao</w:t>
      </w:r>
      <w:proofErr w:type="spellEnd"/>
      <w:r w:rsidRPr="00345762">
        <w:rPr>
          <w:rFonts w:eastAsia="標楷體"/>
        </w:rPr>
        <w:t>-Chang Chang</w:t>
      </w:r>
      <w:r w:rsidR="00014E9B" w:rsidRPr="00345762">
        <w:rPr>
          <w:rFonts w:eastAsia="標楷體"/>
          <w:sz w:val="22"/>
          <w:szCs w:val="22"/>
        </w:rPr>
        <w:t>)</w:t>
      </w:r>
    </w:p>
    <w:p w:rsidR="000C3FB5" w:rsidRPr="00345762" w:rsidRDefault="000C3FB5" w:rsidP="00413B04">
      <w:pPr>
        <w:autoSpaceDE w:val="0"/>
        <w:autoSpaceDN w:val="0"/>
        <w:adjustRightInd w:val="0"/>
        <w:rPr>
          <w:rFonts w:eastAsia="標楷體"/>
          <w:sz w:val="22"/>
          <w:szCs w:val="22"/>
        </w:rPr>
      </w:pPr>
    </w:p>
    <w:p w:rsidR="00413B04" w:rsidRPr="00345762" w:rsidRDefault="00413B04" w:rsidP="00413B04">
      <w:pPr>
        <w:pStyle w:val="a3"/>
        <w:snapToGrid w:val="0"/>
        <w:spacing w:beforeLines="100" w:before="353" w:afterLines="50" w:after="176" w:line="360" w:lineRule="atLeast"/>
        <w:rPr>
          <w:rFonts w:ascii="Times New Roman" w:hAnsi="Times New Roman"/>
        </w:rPr>
      </w:pPr>
      <w:r w:rsidRPr="00345762">
        <w:rPr>
          <w:rFonts w:ascii="Times New Roman" w:hAnsi="Times New Roman"/>
        </w:rPr>
        <w:t>摘要</w:t>
      </w:r>
    </w:p>
    <w:p w:rsidR="00014E9B" w:rsidRPr="006A27D7" w:rsidRDefault="00D04639" w:rsidP="00014E9B">
      <w:pPr>
        <w:pStyle w:val="a5"/>
        <w:snapToGrid w:val="0"/>
        <w:spacing w:before="176" w:afterLines="0" w:line="360" w:lineRule="exact"/>
        <w:ind w:firstLine="480"/>
        <w:rPr>
          <w:rFonts w:eastAsia="標楷體" w:cs="Times New Roman"/>
          <w:sz w:val="24"/>
          <w:szCs w:val="24"/>
        </w:rPr>
      </w:pPr>
      <w:bookmarkStart w:id="1" w:name="edit"/>
      <w:bookmarkEnd w:id="1"/>
      <w:r w:rsidRPr="006A27D7">
        <w:rPr>
          <w:rFonts w:eastAsia="標楷體" w:cs="Times New Roman" w:hint="eastAsia"/>
          <w:sz w:val="24"/>
          <w:szCs w:val="24"/>
        </w:rPr>
        <w:t>全文投稿以</w:t>
      </w:r>
      <w:r w:rsidR="00D45795">
        <w:rPr>
          <w:rFonts w:eastAsia="標楷體" w:cs="Times New Roman" w:hint="eastAsia"/>
          <w:sz w:val="24"/>
          <w:szCs w:val="24"/>
        </w:rPr>
        <w:t>4-6</w:t>
      </w:r>
      <w:r w:rsidRPr="006A27D7">
        <w:rPr>
          <w:rFonts w:eastAsia="標楷體" w:cs="Times New Roman" w:hint="eastAsia"/>
          <w:sz w:val="24"/>
          <w:szCs w:val="24"/>
        </w:rPr>
        <w:t>頁為限</w:t>
      </w:r>
      <w:r w:rsidR="0039733F">
        <w:rPr>
          <w:rFonts w:eastAsia="標楷體" w:cs="Times New Roman" w:hint="eastAsia"/>
          <w:sz w:val="24"/>
          <w:szCs w:val="24"/>
        </w:rPr>
        <w:t>，超過限制頁數的論文加收審查費，</w:t>
      </w:r>
      <w:r w:rsidR="0039733F" w:rsidRPr="006A27D7">
        <w:rPr>
          <w:rFonts w:eastAsia="標楷體" w:cs="Times New Roman"/>
          <w:sz w:val="24"/>
          <w:szCs w:val="24"/>
        </w:rPr>
        <w:t>摘要</w:t>
      </w:r>
      <w:r w:rsidR="0039733F">
        <w:rPr>
          <w:rFonts w:eastAsia="標楷體" w:cs="Times New Roman" w:hint="eastAsia"/>
          <w:sz w:val="24"/>
          <w:szCs w:val="24"/>
        </w:rPr>
        <w:t>長度限</w:t>
      </w:r>
      <w:r w:rsidR="0039733F">
        <w:rPr>
          <w:rFonts w:eastAsia="標楷體" w:cs="Times New Roman" w:hint="eastAsia"/>
          <w:sz w:val="24"/>
          <w:szCs w:val="24"/>
        </w:rPr>
        <w:t>300</w:t>
      </w:r>
      <w:r w:rsidR="0039733F">
        <w:rPr>
          <w:rFonts w:eastAsia="標楷體" w:cs="Times New Roman" w:hint="eastAsia"/>
          <w:sz w:val="24"/>
          <w:szCs w:val="24"/>
        </w:rPr>
        <w:t>個字以內</w:t>
      </w:r>
      <w:r w:rsidRPr="006A27D7">
        <w:rPr>
          <w:rFonts w:eastAsia="標楷體" w:cs="Times New Roman" w:hint="eastAsia"/>
          <w:sz w:val="24"/>
          <w:szCs w:val="24"/>
        </w:rPr>
        <w:t>。</w:t>
      </w:r>
      <w:r w:rsidR="00306E7E" w:rsidRPr="006A27D7">
        <w:rPr>
          <w:rFonts w:eastAsia="標楷體" w:cs="Times New Roman" w:hint="eastAsia"/>
          <w:sz w:val="24"/>
          <w:szCs w:val="24"/>
        </w:rPr>
        <w:t>如全文以中文撰寫，只需中文摘要與關鍵字</w:t>
      </w:r>
      <w:r w:rsidR="00C15FD2" w:rsidRPr="006A27D7">
        <w:rPr>
          <w:rFonts w:eastAsia="標楷體" w:cs="Times New Roman" w:hint="eastAsia"/>
          <w:sz w:val="24"/>
          <w:szCs w:val="24"/>
        </w:rPr>
        <w:t>，</w:t>
      </w:r>
      <w:r w:rsidR="006A27D7" w:rsidRPr="006A27D7">
        <w:rPr>
          <w:rFonts w:eastAsia="標楷體" w:cs="Times New Roman" w:hint="eastAsia"/>
          <w:sz w:val="24"/>
          <w:szCs w:val="24"/>
        </w:rPr>
        <w:t>可</w:t>
      </w:r>
      <w:r w:rsidR="00C15FD2" w:rsidRPr="006A27D7">
        <w:rPr>
          <w:rFonts w:eastAsia="標楷體" w:cs="Times New Roman" w:hint="eastAsia"/>
          <w:sz w:val="24"/>
          <w:szCs w:val="24"/>
        </w:rPr>
        <w:t>不</w:t>
      </w:r>
      <w:r w:rsidR="006A27D7" w:rsidRPr="006A27D7">
        <w:rPr>
          <w:rFonts w:eastAsia="標楷體" w:cs="Times New Roman" w:hint="eastAsia"/>
          <w:sz w:val="24"/>
          <w:szCs w:val="24"/>
        </w:rPr>
        <w:t>放</w:t>
      </w:r>
      <w:r w:rsidR="00C15FD2" w:rsidRPr="006A27D7">
        <w:rPr>
          <w:rFonts w:eastAsia="標楷體" w:cs="Times New Roman" w:hint="eastAsia"/>
          <w:sz w:val="24"/>
          <w:szCs w:val="24"/>
        </w:rPr>
        <w:t>英文摘要與關鍵字。</w:t>
      </w:r>
      <w:r w:rsidR="0039733F">
        <w:rPr>
          <w:rFonts w:eastAsia="標楷體" w:cs="Times New Roman" w:hint="eastAsia"/>
          <w:sz w:val="24"/>
          <w:szCs w:val="24"/>
        </w:rPr>
        <w:t>範本頁首的</w:t>
      </w:r>
      <w:r w:rsidR="00244063">
        <w:rPr>
          <w:rFonts w:eastAsia="標楷體" w:cs="Times New Roman" w:hint="eastAsia"/>
          <w:sz w:val="24"/>
          <w:szCs w:val="24"/>
        </w:rPr>
        <w:t>論</w:t>
      </w:r>
      <w:r w:rsidR="00244063">
        <w:rPr>
          <w:rFonts w:eastAsia="標楷體" w:cs="Times New Roman"/>
          <w:sz w:val="24"/>
          <w:szCs w:val="24"/>
        </w:rPr>
        <w:t>文編號</w:t>
      </w:r>
      <w:r w:rsidR="0039733F">
        <w:rPr>
          <w:rFonts w:eastAsia="標楷體" w:cs="Times New Roman" w:hint="eastAsia"/>
          <w:sz w:val="24"/>
          <w:szCs w:val="24"/>
        </w:rPr>
        <w:t>(Paper Number)</w:t>
      </w:r>
      <w:r w:rsidR="00244063">
        <w:rPr>
          <w:rFonts w:eastAsia="標楷體" w:cs="Times New Roman"/>
          <w:sz w:val="24"/>
          <w:szCs w:val="24"/>
        </w:rPr>
        <w:t>為全文檔案</w:t>
      </w:r>
      <w:r w:rsidR="00244063">
        <w:rPr>
          <w:rFonts w:eastAsia="標楷體" w:cs="Times New Roman" w:hint="eastAsia"/>
          <w:sz w:val="24"/>
          <w:szCs w:val="24"/>
        </w:rPr>
        <w:t>word</w:t>
      </w:r>
      <w:r w:rsidR="00244063">
        <w:rPr>
          <w:rFonts w:eastAsia="標楷體" w:cs="Times New Roman" w:hint="eastAsia"/>
          <w:sz w:val="24"/>
          <w:szCs w:val="24"/>
        </w:rPr>
        <w:t>檔</w:t>
      </w:r>
      <w:r w:rsidR="00244063">
        <w:rPr>
          <w:rFonts w:eastAsia="標楷體" w:cs="Times New Roman"/>
          <w:sz w:val="24"/>
          <w:szCs w:val="24"/>
        </w:rPr>
        <w:t>上傳時</w:t>
      </w:r>
      <w:r w:rsidR="00244063">
        <w:rPr>
          <w:rFonts w:eastAsia="標楷體" w:cs="Times New Roman" w:hint="eastAsia"/>
          <w:sz w:val="24"/>
          <w:szCs w:val="24"/>
        </w:rPr>
        <w:t>,</w:t>
      </w:r>
      <w:r w:rsidR="00244063">
        <w:rPr>
          <w:rFonts w:eastAsia="標楷體" w:cs="Times New Roman" w:hint="eastAsia"/>
          <w:sz w:val="24"/>
          <w:szCs w:val="24"/>
        </w:rPr>
        <w:t>投</w:t>
      </w:r>
      <w:r w:rsidR="00244063">
        <w:rPr>
          <w:rFonts w:eastAsia="標楷體" w:cs="Times New Roman"/>
          <w:sz w:val="24"/>
          <w:szCs w:val="24"/>
        </w:rPr>
        <w:t>稿網站賦予的論文編號</w:t>
      </w:r>
      <w:r w:rsidR="0039733F">
        <w:rPr>
          <w:rFonts w:eastAsia="標楷體" w:cs="Times New Roman" w:hint="eastAsia"/>
          <w:sz w:val="24"/>
          <w:szCs w:val="24"/>
        </w:rPr>
        <w:t>，請務必填寫以利審查和核對</w:t>
      </w:r>
      <w:r w:rsidR="005728BE" w:rsidRPr="006A27D7">
        <w:rPr>
          <w:rFonts w:eastAsia="標楷體" w:cs="Times New Roman"/>
          <w:sz w:val="24"/>
          <w:szCs w:val="24"/>
        </w:rPr>
        <w:t>。</w:t>
      </w:r>
      <w:r w:rsidR="00244063">
        <w:rPr>
          <w:rFonts w:eastAsia="標楷體" w:cs="Times New Roman" w:hint="eastAsia"/>
          <w:sz w:val="24"/>
          <w:szCs w:val="24"/>
        </w:rPr>
        <w:t>若修改</w:t>
      </w:r>
      <w:r w:rsidR="00244063">
        <w:rPr>
          <w:rFonts w:eastAsia="標楷體" w:cs="Times New Roman"/>
          <w:sz w:val="24"/>
          <w:szCs w:val="24"/>
        </w:rPr>
        <w:t>稿件</w:t>
      </w:r>
      <w:r w:rsidR="00244063">
        <w:rPr>
          <w:rFonts w:eastAsia="標楷體" w:cs="Times New Roman" w:hint="eastAsia"/>
          <w:sz w:val="24"/>
          <w:szCs w:val="24"/>
        </w:rPr>
        <w:t>，請利用投稿論文資料編輯和管理的功能上傳新的檔案，系統會保留最新的版本供審查或最終</w:t>
      </w:r>
      <w:r w:rsidR="0039733F">
        <w:rPr>
          <w:rFonts w:eastAsia="標楷體" w:cs="Times New Roman" w:hint="eastAsia"/>
          <w:sz w:val="24"/>
          <w:szCs w:val="24"/>
        </w:rPr>
        <w:t>收錄的論文</w:t>
      </w:r>
      <w:r w:rsidR="0039733F">
        <w:rPr>
          <w:rFonts w:eastAsia="標楷體" w:cs="Times New Roman"/>
          <w:sz w:val="24"/>
          <w:szCs w:val="24"/>
        </w:rPr>
        <w:t>。</w:t>
      </w:r>
      <w:r w:rsidR="005728BE" w:rsidRPr="006A27D7">
        <w:rPr>
          <w:rFonts w:eastAsia="標楷體" w:cs="Times New Roman"/>
          <w:sz w:val="24"/>
          <w:szCs w:val="24"/>
        </w:rPr>
        <w:t>這是摘要。這是摘要。這是摘要。這是摘要。這是摘要。這是摘要。這是摘要。這是摘要。這是摘要。這是摘要。這是摘要。這是摘要。這是摘要。</w:t>
      </w:r>
    </w:p>
    <w:p w:rsidR="00014E9B" w:rsidRPr="00345762" w:rsidRDefault="00014E9B" w:rsidP="00014E9B">
      <w:pPr>
        <w:snapToGrid w:val="0"/>
        <w:spacing w:beforeLines="25" w:before="88" w:afterLines="50" w:after="176" w:line="360" w:lineRule="exact"/>
        <w:rPr>
          <w:rFonts w:eastAsia="標楷體"/>
        </w:rPr>
      </w:pPr>
      <w:r w:rsidRPr="006D7240">
        <w:rPr>
          <w:rFonts w:eastAsia="標楷體"/>
        </w:rPr>
        <w:t>關鍵字</w:t>
      </w:r>
      <w:r w:rsidRPr="00345762">
        <w:rPr>
          <w:rFonts w:eastAsia="標楷體"/>
        </w:rPr>
        <w:t>：</w:t>
      </w:r>
      <w:r w:rsidR="0039733F">
        <w:rPr>
          <w:rFonts w:eastAsia="標楷體" w:hint="eastAsia"/>
        </w:rPr>
        <w:t>工業管理</w:t>
      </w:r>
      <w:r w:rsidRPr="00345762">
        <w:rPr>
          <w:rFonts w:eastAsia="標楷體"/>
        </w:rPr>
        <w:t>、</w:t>
      </w:r>
      <w:r w:rsidR="0039733F">
        <w:rPr>
          <w:rFonts w:eastAsia="標楷體"/>
        </w:rPr>
        <w:t>企業競爭力、</w:t>
      </w:r>
      <w:r w:rsidR="0039733F">
        <w:rPr>
          <w:rFonts w:eastAsia="標楷體" w:hint="eastAsia"/>
        </w:rPr>
        <w:t>電子商務</w:t>
      </w:r>
      <w:r w:rsidR="0039733F">
        <w:rPr>
          <w:rFonts w:eastAsia="標楷體"/>
        </w:rPr>
        <w:t>、</w:t>
      </w:r>
      <w:r w:rsidR="0039733F">
        <w:rPr>
          <w:rFonts w:eastAsia="標楷體" w:hint="eastAsia"/>
        </w:rPr>
        <w:t>創新創意</w:t>
      </w:r>
    </w:p>
    <w:p w:rsidR="00306E7E" w:rsidRPr="00FB010F" w:rsidRDefault="00306E7E" w:rsidP="00306E7E">
      <w:pPr>
        <w:pStyle w:val="a3"/>
        <w:snapToGrid w:val="0"/>
        <w:spacing w:beforeLines="100" w:before="353" w:afterLines="50" w:after="176" w:line="360" w:lineRule="atLeast"/>
        <w:rPr>
          <w:rFonts w:ascii="Times New Roman" w:hAnsi="Times New Roman"/>
        </w:rPr>
      </w:pPr>
      <w:r w:rsidRPr="006D2F57">
        <w:rPr>
          <w:rFonts w:ascii="Times New Roman" w:hAnsi="Times New Roman"/>
        </w:rPr>
        <w:t>Abstract</w:t>
      </w:r>
      <w:r w:rsidRPr="00EA64F8">
        <w:rPr>
          <w:rFonts w:ascii="Arial" w:hAnsi="Arial" w:cs="Arial"/>
          <w:b w:val="0"/>
          <w:bCs/>
          <w:sz w:val="20"/>
          <w:szCs w:val="20"/>
        </w:rPr>
        <w:t xml:space="preserve"> </w:t>
      </w:r>
      <w:r w:rsidRPr="00FB010F">
        <w:rPr>
          <w:rFonts w:ascii="Times New Roman" w:hAnsi="Times New Roman"/>
          <w:b w:val="0"/>
          <w:bCs/>
          <w:sz w:val="22"/>
          <w:szCs w:val="22"/>
          <w:u w:val="single"/>
        </w:rPr>
        <w:t>(Times New Roman</w:t>
      </w:r>
      <w:r w:rsidRPr="00FB010F">
        <w:rPr>
          <w:rFonts w:ascii="Times New Roman"/>
          <w:b w:val="0"/>
          <w:bCs/>
          <w:sz w:val="22"/>
          <w:szCs w:val="22"/>
          <w:u w:val="single"/>
        </w:rPr>
        <w:t>、</w:t>
      </w:r>
      <w:r w:rsidRPr="00FB010F">
        <w:rPr>
          <w:rFonts w:ascii="Times New Roman" w:hAnsi="Times New Roman"/>
          <w:b w:val="0"/>
          <w:bCs/>
          <w:sz w:val="22"/>
          <w:szCs w:val="22"/>
          <w:u w:val="single"/>
        </w:rPr>
        <w:t>14</w:t>
      </w:r>
      <w:r>
        <w:rPr>
          <w:rFonts w:ascii="Times New Roman" w:hint="eastAsia"/>
          <w:b w:val="0"/>
          <w:bCs/>
          <w:sz w:val="22"/>
          <w:szCs w:val="22"/>
          <w:u w:val="single"/>
        </w:rPr>
        <w:t>p</w:t>
      </w:r>
      <w:r>
        <w:rPr>
          <w:rFonts w:ascii="Times New Roman"/>
          <w:b w:val="0"/>
          <w:bCs/>
          <w:sz w:val="22"/>
          <w:szCs w:val="22"/>
          <w:u w:val="single"/>
        </w:rPr>
        <w:t>t</w:t>
      </w:r>
      <w:r w:rsidRPr="00FB010F">
        <w:rPr>
          <w:rFonts w:ascii="Times New Roman"/>
          <w:b w:val="0"/>
          <w:bCs/>
          <w:sz w:val="22"/>
          <w:szCs w:val="22"/>
          <w:u w:val="single"/>
        </w:rPr>
        <w:t>、</w:t>
      </w:r>
      <w:r>
        <w:rPr>
          <w:rFonts w:ascii="Times New Roman" w:hint="eastAsia"/>
          <w:b w:val="0"/>
          <w:bCs/>
          <w:sz w:val="22"/>
          <w:szCs w:val="22"/>
          <w:u w:val="single"/>
        </w:rPr>
        <w:t>b</w:t>
      </w:r>
      <w:r>
        <w:rPr>
          <w:rFonts w:ascii="Times New Roman"/>
          <w:b w:val="0"/>
          <w:bCs/>
          <w:sz w:val="22"/>
          <w:szCs w:val="22"/>
          <w:u w:val="single"/>
        </w:rPr>
        <w:t>old</w:t>
      </w:r>
      <w:r w:rsidR="003252F3">
        <w:rPr>
          <w:rFonts w:ascii="Times New Roman"/>
          <w:b w:val="0"/>
          <w:bCs/>
          <w:sz w:val="22"/>
          <w:szCs w:val="22"/>
          <w:u w:val="single"/>
        </w:rPr>
        <w:t>face</w:t>
      </w:r>
      <w:r w:rsidRPr="00FB010F">
        <w:rPr>
          <w:rFonts w:ascii="Times New Roman"/>
          <w:b w:val="0"/>
          <w:sz w:val="22"/>
          <w:szCs w:val="22"/>
          <w:u w:val="single"/>
        </w:rPr>
        <w:t>、</w:t>
      </w:r>
      <w:r>
        <w:rPr>
          <w:rFonts w:ascii="Times New Roman" w:hint="eastAsia"/>
          <w:b w:val="0"/>
          <w:sz w:val="22"/>
          <w:szCs w:val="22"/>
          <w:u w:val="single"/>
        </w:rPr>
        <w:t>c</w:t>
      </w:r>
      <w:r>
        <w:rPr>
          <w:rFonts w:ascii="Times New Roman"/>
          <w:b w:val="0"/>
          <w:sz w:val="22"/>
          <w:szCs w:val="22"/>
          <w:u w:val="single"/>
        </w:rPr>
        <w:t>enter</w:t>
      </w:r>
      <w:r w:rsidRPr="00FB010F">
        <w:rPr>
          <w:rFonts w:ascii="Times New Roman" w:hAnsi="Times New Roman"/>
          <w:b w:val="0"/>
          <w:bCs/>
          <w:sz w:val="22"/>
          <w:szCs w:val="22"/>
          <w:u w:val="single"/>
        </w:rPr>
        <w:t>)</w:t>
      </w:r>
    </w:p>
    <w:p w:rsidR="00306E7E" w:rsidRPr="00685940" w:rsidRDefault="00306E7E" w:rsidP="00306E7E">
      <w:pPr>
        <w:pStyle w:val="a5"/>
        <w:snapToGrid w:val="0"/>
        <w:spacing w:before="176" w:after="176" w:line="360" w:lineRule="exact"/>
        <w:ind w:firstLine="480"/>
        <w:rPr>
          <w:sz w:val="24"/>
          <w:szCs w:val="24"/>
        </w:rPr>
      </w:pPr>
      <w:r>
        <w:rPr>
          <w:sz w:val="24"/>
          <w:szCs w:val="24"/>
        </w:rPr>
        <w:t>If the paper is in English, English</w:t>
      </w:r>
      <w:r w:rsidR="00CC7333">
        <w:rPr>
          <w:sz w:val="24"/>
          <w:szCs w:val="24"/>
        </w:rPr>
        <w:t xml:space="preserve"> paper title,</w:t>
      </w:r>
      <w:r>
        <w:rPr>
          <w:sz w:val="24"/>
          <w:szCs w:val="24"/>
        </w:rPr>
        <w:t xml:space="preserve"> </w:t>
      </w:r>
      <w:r w:rsidR="006A27D7">
        <w:rPr>
          <w:rFonts w:hint="eastAsia"/>
          <w:sz w:val="24"/>
          <w:szCs w:val="24"/>
        </w:rPr>
        <w:t>a</w:t>
      </w:r>
      <w:r>
        <w:rPr>
          <w:sz w:val="24"/>
          <w:szCs w:val="24"/>
        </w:rPr>
        <w:t xml:space="preserve">bstract and </w:t>
      </w:r>
      <w:r w:rsidR="006A27D7">
        <w:rPr>
          <w:rFonts w:hint="eastAsia"/>
          <w:sz w:val="24"/>
          <w:szCs w:val="24"/>
        </w:rPr>
        <w:t>k</w:t>
      </w:r>
      <w:r>
        <w:rPr>
          <w:sz w:val="24"/>
          <w:szCs w:val="24"/>
        </w:rPr>
        <w:t xml:space="preserve">eywords are required. </w:t>
      </w:r>
      <w:r w:rsidRPr="006A27D7">
        <w:rPr>
          <w:sz w:val="24"/>
          <w:szCs w:val="24"/>
        </w:rPr>
        <w:t xml:space="preserve">Use the word “Abstract” as the title, in 14-point Times New Roman, and initially capitalized. </w:t>
      </w:r>
      <w:r w:rsidR="00CC7333" w:rsidRPr="00685940">
        <w:rPr>
          <w:sz w:val="24"/>
          <w:szCs w:val="24"/>
        </w:rPr>
        <w:t xml:space="preserve">The </w:t>
      </w:r>
      <w:r w:rsidR="00CC7333">
        <w:rPr>
          <w:sz w:val="24"/>
          <w:szCs w:val="24"/>
        </w:rPr>
        <w:t xml:space="preserve">content of the </w:t>
      </w:r>
      <w:r w:rsidR="00CC7333" w:rsidRPr="00685940">
        <w:rPr>
          <w:sz w:val="24"/>
          <w:szCs w:val="24"/>
        </w:rPr>
        <w:t xml:space="preserve">abstract </w:t>
      </w:r>
      <w:r w:rsidR="00CC7333">
        <w:rPr>
          <w:sz w:val="24"/>
          <w:szCs w:val="24"/>
        </w:rPr>
        <w:t xml:space="preserve">should be </w:t>
      </w:r>
      <w:r w:rsidR="00CC7333" w:rsidRPr="00685940">
        <w:rPr>
          <w:sz w:val="24"/>
          <w:szCs w:val="24"/>
        </w:rPr>
        <w:t>in 1</w:t>
      </w:r>
      <w:r w:rsidR="00CC7333" w:rsidRPr="00685940">
        <w:rPr>
          <w:rFonts w:hint="eastAsia"/>
          <w:sz w:val="24"/>
          <w:szCs w:val="24"/>
        </w:rPr>
        <w:t>2</w:t>
      </w:r>
      <w:r w:rsidR="00CC7333" w:rsidRPr="00685940">
        <w:rPr>
          <w:sz w:val="24"/>
          <w:szCs w:val="24"/>
        </w:rPr>
        <w:t xml:space="preserve"> point Times New Roman</w:t>
      </w:r>
      <w:r w:rsidR="00CC7333">
        <w:rPr>
          <w:sz w:val="24"/>
          <w:szCs w:val="24"/>
        </w:rPr>
        <w:t xml:space="preserve"> and</w:t>
      </w:r>
      <w:r w:rsidRPr="006A27D7">
        <w:rPr>
          <w:sz w:val="24"/>
          <w:szCs w:val="24"/>
        </w:rPr>
        <w:t xml:space="preserve"> within</w:t>
      </w:r>
      <w:r w:rsidR="006A27D7" w:rsidRPr="006A27D7">
        <w:rPr>
          <w:rFonts w:hint="eastAsia"/>
          <w:sz w:val="24"/>
          <w:szCs w:val="24"/>
        </w:rPr>
        <w:t xml:space="preserve"> a</w:t>
      </w:r>
      <w:r w:rsidRPr="006A27D7">
        <w:rPr>
          <w:sz w:val="24"/>
          <w:szCs w:val="24"/>
        </w:rPr>
        <w:t xml:space="preserve"> limit of </w:t>
      </w:r>
      <w:r w:rsidRPr="006A27D7">
        <w:rPr>
          <w:rFonts w:hint="eastAsia"/>
          <w:sz w:val="24"/>
          <w:szCs w:val="24"/>
        </w:rPr>
        <w:t>3</w:t>
      </w:r>
      <w:r w:rsidRPr="006A27D7">
        <w:rPr>
          <w:sz w:val="24"/>
          <w:szCs w:val="24"/>
        </w:rPr>
        <w:t>00 words</w:t>
      </w:r>
      <w:r w:rsidRPr="006A27D7">
        <w:rPr>
          <w:rFonts w:hint="eastAsia"/>
          <w:sz w:val="24"/>
          <w:szCs w:val="24"/>
        </w:rPr>
        <w:t>.</w:t>
      </w:r>
    </w:p>
    <w:p w:rsidR="00306E7E" w:rsidRPr="00685940" w:rsidRDefault="00306E7E" w:rsidP="00306E7E">
      <w:pPr>
        <w:snapToGrid w:val="0"/>
        <w:spacing w:beforeLines="50" w:before="176" w:afterLines="50" w:after="176" w:line="360" w:lineRule="exact"/>
        <w:ind w:left="1201" w:hangingChars="500" w:hanging="1201"/>
        <w:rPr>
          <w:rFonts w:eastAsia="標楷體"/>
        </w:rPr>
      </w:pPr>
      <w:r w:rsidRPr="00685940">
        <w:rPr>
          <w:b/>
        </w:rPr>
        <w:t>Keywords:</w:t>
      </w:r>
      <w:r w:rsidRPr="00685940">
        <w:t xml:space="preserve"> </w:t>
      </w:r>
      <w:r w:rsidRPr="00685940">
        <w:rPr>
          <w:rFonts w:eastAsia="標楷體"/>
        </w:rPr>
        <w:t>3-5 keywords</w:t>
      </w:r>
      <w:r w:rsidR="006A27D7">
        <w:rPr>
          <w:rFonts w:eastAsia="標楷體" w:hint="eastAsia"/>
        </w:rPr>
        <w:t>.</w:t>
      </w:r>
      <w:r w:rsidRPr="00685940">
        <w:rPr>
          <w:rFonts w:eastAsia="標楷體" w:hint="eastAsia"/>
        </w:rPr>
        <w:t xml:space="preserve"> </w:t>
      </w:r>
      <w:r w:rsidRPr="00685940">
        <w:rPr>
          <w:rFonts w:eastAsia="標楷體"/>
        </w:rPr>
        <w:t>Please use size 1</w:t>
      </w:r>
      <w:r w:rsidRPr="00685940">
        <w:rPr>
          <w:rFonts w:eastAsia="標楷體" w:hint="eastAsia"/>
        </w:rPr>
        <w:t>2</w:t>
      </w:r>
      <w:r w:rsidRPr="00685940">
        <w:rPr>
          <w:rFonts w:eastAsia="標楷體"/>
        </w:rPr>
        <w:t xml:space="preserve"> Times New Roman font.</w:t>
      </w:r>
    </w:p>
    <w:p w:rsidR="00413B04" w:rsidRPr="00306E7E" w:rsidRDefault="00413B04" w:rsidP="00413B04">
      <w:pPr>
        <w:autoSpaceDE w:val="0"/>
        <w:autoSpaceDN w:val="0"/>
        <w:adjustRightInd w:val="0"/>
        <w:snapToGrid w:val="0"/>
        <w:jc w:val="center"/>
        <w:rPr>
          <w:rFonts w:eastAsia="標楷體"/>
          <w:b/>
          <w:sz w:val="28"/>
          <w:szCs w:val="28"/>
        </w:rPr>
      </w:pPr>
    </w:p>
    <w:p w:rsidR="00014E9B" w:rsidRPr="00345762" w:rsidRDefault="00014E9B" w:rsidP="00014E9B">
      <w:pPr>
        <w:autoSpaceDE w:val="0"/>
        <w:autoSpaceDN w:val="0"/>
        <w:adjustRightInd w:val="0"/>
        <w:jc w:val="center"/>
        <w:rPr>
          <w:rFonts w:eastAsia="標楷體"/>
          <w:b/>
          <w:sz w:val="28"/>
          <w:szCs w:val="28"/>
        </w:rPr>
      </w:pPr>
      <w:r w:rsidRPr="00345762">
        <w:rPr>
          <w:rFonts w:eastAsia="標楷體"/>
          <w:b/>
          <w:sz w:val="28"/>
          <w:szCs w:val="28"/>
        </w:rPr>
        <w:t>一、</w:t>
      </w:r>
      <w:r w:rsidR="005728BE" w:rsidRPr="00345762">
        <w:rPr>
          <w:rFonts w:eastAsia="標楷體"/>
          <w:b/>
          <w:sz w:val="28"/>
          <w:szCs w:val="28"/>
        </w:rPr>
        <w:t>緒論</w:t>
      </w:r>
    </w:p>
    <w:p w:rsidR="00014E9B" w:rsidRPr="00345762" w:rsidRDefault="00415F62" w:rsidP="00014E9B">
      <w:pPr>
        <w:autoSpaceDE w:val="0"/>
        <w:autoSpaceDN w:val="0"/>
        <w:adjustRightInd w:val="0"/>
        <w:ind w:firstLineChars="200" w:firstLine="480"/>
        <w:jc w:val="both"/>
        <w:rPr>
          <w:rFonts w:eastAsia="標楷體"/>
        </w:rPr>
      </w:pPr>
      <w:r>
        <w:rPr>
          <w:rFonts w:eastAsia="標楷體" w:hint="eastAsia"/>
        </w:rPr>
        <w:t>F</w:t>
      </w:r>
      <w:r>
        <w:rPr>
          <w:rFonts w:eastAsia="標楷體"/>
        </w:rPr>
        <w:t xml:space="preserve">ull paper is limited in </w:t>
      </w:r>
      <w:r w:rsidR="002D4E94">
        <w:rPr>
          <w:rFonts w:eastAsia="標楷體" w:hint="eastAsia"/>
        </w:rPr>
        <w:t>4-6</w:t>
      </w:r>
      <w:r>
        <w:rPr>
          <w:rFonts w:eastAsia="標楷體"/>
        </w:rPr>
        <w:t xml:space="preserve"> pages. The format is given as follows. </w:t>
      </w:r>
      <w:r w:rsidR="005728BE" w:rsidRPr="00345762">
        <w:rPr>
          <w:rFonts w:eastAsia="標楷體"/>
        </w:rPr>
        <w:t>這裡是第一章</w:t>
      </w:r>
      <w:r w:rsidR="00FB2644" w:rsidRPr="00345762">
        <w:rPr>
          <w:rFonts w:eastAsia="標楷體"/>
        </w:rPr>
        <w:t>內容</w:t>
      </w:r>
      <w:r w:rsidR="005728BE" w:rsidRPr="00345762">
        <w:rPr>
          <w:rFonts w:eastAsia="標楷體"/>
        </w:rPr>
        <w:t>。</w:t>
      </w:r>
      <w:r w:rsidR="00FB2644" w:rsidRPr="00345762">
        <w:rPr>
          <w:rFonts w:eastAsia="標楷體"/>
        </w:rPr>
        <w:t>這裡是第一章內容。這裡是第一章內容。這裡是第一章內容。這裡是第一章內容。這裡是第一章內容。這裡是第一章內容。</w:t>
      </w:r>
    </w:p>
    <w:p w:rsidR="003252F3" w:rsidRPr="00A5387B" w:rsidRDefault="003252F3" w:rsidP="003252F3">
      <w:pPr>
        <w:autoSpaceDE w:val="0"/>
        <w:autoSpaceDN w:val="0"/>
        <w:adjustRightInd w:val="0"/>
        <w:jc w:val="both"/>
        <w:rPr>
          <w:rFonts w:eastAsia="標楷體"/>
        </w:rPr>
      </w:pPr>
      <w:r w:rsidRPr="00A5387B">
        <w:rPr>
          <w:rFonts w:eastAsia="標楷體" w:hAnsi="標楷體"/>
          <w:u w:val="single"/>
        </w:rPr>
        <w:t>中文</w:t>
      </w:r>
      <w:r w:rsidRPr="00A5387B">
        <w:rPr>
          <w:rFonts w:eastAsia="標楷體"/>
          <w:u w:val="single"/>
        </w:rPr>
        <w:t>(</w:t>
      </w:r>
      <w:r w:rsidRPr="00A5387B">
        <w:rPr>
          <w:rFonts w:eastAsia="標楷體" w:hAnsi="標楷體"/>
          <w:u w:val="single"/>
        </w:rPr>
        <w:t>標楷體</w:t>
      </w:r>
      <w:r w:rsidRPr="00A5387B">
        <w:rPr>
          <w:rFonts w:eastAsia="標楷體"/>
          <w:u w:val="single"/>
        </w:rPr>
        <w:t>)</w:t>
      </w:r>
      <w:r w:rsidRPr="00A5387B">
        <w:rPr>
          <w:rFonts w:eastAsia="標楷體"/>
        </w:rPr>
        <w:t xml:space="preserve">               </w:t>
      </w:r>
      <w:r w:rsidRPr="00A5387B">
        <w:rPr>
          <w:rFonts w:eastAsia="標楷體"/>
          <w:u w:val="single"/>
        </w:rPr>
        <w:t>English</w:t>
      </w:r>
      <w:r w:rsidR="006A27D7">
        <w:rPr>
          <w:rFonts w:eastAsia="標楷體" w:hint="eastAsia"/>
          <w:u w:val="single"/>
        </w:rPr>
        <w:t xml:space="preserve"> </w:t>
      </w:r>
      <w:r w:rsidRPr="00A5387B">
        <w:rPr>
          <w:rFonts w:eastAsia="標楷體"/>
          <w:u w:val="single"/>
        </w:rPr>
        <w:t>(Times New Roman)</w:t>
      </w:r>
    </w:p>
    <w:p w:rsidR="003252F3" w:rsidRPr="006A27D7" w:rsidRDefault="003252F3" w:rsidP="003252F3">
      <w:pPr>
        <w:autoSpaceDE w:val="0"/>
        <w:autoSpaceDN w:val="0"/>
        <w:adjustRightInd w:val="0"/>
        <w:jc w:val="both"/>
        <w:rPr>
          <w:rFonts w:eastAsia="標楷體"/>
        </w:rPr>
      </w:pPr>
      <w:r w:rsidRPr="00A5387B">
        <w:rPr>
          <w:rFonts w:eastAsia="標楷體"/>
        </w:rPr>
        <w:t>(1)</w:t>
      </w:r>
      <w:r w:rsidRPr="00A5387B">
        <w:rPr>
          <w:rFonts w:eastAsia="標楷體" w:hAnsi="標楷體"/>
        </w:rPr>
        <w:t>題目</w:t>
      </w:r>
      <w:r w:rsidRPr="00A5387B">
        <w:rPr>
          <w:rFonts w:eastAsia="標楷體"/>
        </w:rPr>
        <w:t>:16</w:t>
      </w:r>
      <w:r w:rsidRPr="00A5387B">
        <w:rPr>
          <w:rFonts w:eastAsia="標楷體" w:hAnsi="標楷體"/>
        </w:rPr>
        <w:t>點加粗體</w:t>
      </w:r>
      <w:r w:rsidRPr="00A5387B">
        <w:rPr>
          <w:rFonts w:eastAsia="標楷體"/>
        </w:rPr>
        <w:t xml:space="preserve">          (1) Main tit</w:t>
      </w:r>
      <w:r w:rsidRPr="006A27D7">
        <w:rPr>
          <w:rFonts w:eastAsia="標楷體"/>
        </w:rPr>
        <w:t>le:</w:t>
      </w:r>
      <w:r w:rsidR="006A27D7">
        <w:rPr>
          <w:rFonts w:eastAsia="標楷體" w:hint="eastAsia"/>
        </w:rPr>
        <w:t xml:space="preserve"> </w:t>
      </w:r>
      <w:r w:rsidRPr="006A27D7">
        <w:rPr>
          <w:rFonts w:eastAsia="標楷體"/>
        </w:rPr>
        <w:t>16- point, boldface</w:t>
      </w:r>
    </w:p>
    <w:p w:rsidR="003252F3" w:rsidRPr="006A27D7" w:rsidRDefault="003252F3" w:rsidP="003252F3">
      <w:pPr>
        <w:autoSpaceDE w:val="0"/>
        <w:autoSpaceDN w:val="0"/>
        <w:adjustRightInd w:val="0"/>
        <w:jc w:val="both"/>
        <w:rPr>
          <w:rFonts w:eastAsia="標楷體"/>
        </w:rPr>
      </w:pPr>
      <w:r w:rsidRPr="006A27D7">
        <w:rPr>
          <w:rFonts w:eastAsia="標楷體"/>
        </w:rPr>
        <w:lastRenderedPageBreak/>
        <w:t>(2)</w:t>
      </w:r>
      <w:r w:rsidRPr="006A27D7">
        <w:rPr>
          <w:rFonts w:eastAsia="標楷體" w:hAnsi="標楷體"/>
        </w:rPr>
        <w:t>作者姓名</w:t>
      </w:r>
      <w:r w:rsidRPr="006A27D7">
        <w:rPr>
          <w:rFonts w:eastAsia="標楷體"/>
        </w:rPr>
        <w:t>:12</w:t>
      </w:r>
      <w:r w:rsidRPr="006A27D7">
        <w:rPr>
          <w:rFonts w:eastAsia="標楷體" w:hAnsi="標楷體"/>
        </w:rPr>
        <w:t>點</w:t>
      </w:r>
      <w:r w:rsidRPr="006A27D7">
        <w:rPr>
          <w:rFonts w:eastAsia="標楷體"/>
        </w:rPr>
        <w:t xml:space="preserve">            (2) Authors</w:t>
      </w:r>
      <w:proofErr w:type="gramStart"/>
      <w:r w:rsidRPr="006A27D7">
        <w:rPr>
          <w:rFonts w:eastAsia="標楷體"/>
        </w:rPr>
        <w:t>’</w:t>
      </w:r>
      <w:proofErr w:type="gramEnd"/>
      <w:r w:rsidRPr="006A27D7">
        <w:rPr>
          <w:rFonts w:eastAsia="標楷體"/>
        </w:rPr>
        <w:t xml:space="preserve"> Names: 12- point</w:t>
      </w:r>
      <w:r w:rsidR="006A27D7">
        <w:rPr>
          <w:rFonts w:eastAsia="標楷體" w:hint="eastAsia"/>
        </w:rPr>
        <w:t xml:space="preserve"> </w:t>
      </w:r>
      <w:r w:rsidRPr="006A27D7">
        <w:rPr>
          <w:rFonts w:eastAsia="標楷體"/>
        </w:rPr>
        <w:t>(First Name Last Name)</w:t>
      </w:r>
    </w:p>
    <w:p w:rsidR="003252F3" w:rsidRPr="006A27D7" w:rsidRDefault="003252F3" w:rsidP="003252F3">
      <w:pPr>
        <w:autoSpaceDE w:val="0"/>
        <w:autoSpaceDN w:val="0"/>
        <w:adjustRightInd w:val="0"/>
        <w:jc w:val="both"/>
        <w:rPr>
          <w:rFonts w:eastAsia="標楷體"/>
        </w:rPr>
      </w:pPr>
      <w:r w:rsidRPr="006A27D7">
        <w:rPr>
          <w:rFonts w:eastAsia="標楷體"/>
        </w:rPr>
        <w:t>(3)</w:t>
      </w:r>
      <w:r w:rsidRPr="006A27D7">
        <w:rPr>
          <w:rFonts w:eastAsia="標楷體" w:hAnsi="標楷體"/>
        </w:rPr>
        <w:t>服務單位</w:t>
      </w:r>
      <w:r w:rsidRPr="006A27D7">
        <w:rPr>
          <w:rFonts w:eastAsia="標楷體"/>
        </w:rPr>
        <w:t>:11</w:t>
      </w:r>
      <w:r w:rsidRPr="006A27D7">
        <w:rPr>
          <w:rFonts w:eastAsia="標楷體" w:hAnsi="標楷體"/>
        </w:rPr>
        <w:t>點</w:t>
      </w:r>
      <w:r w:rsidRPr="006A27D7">
        <w:rPr>
          <w:rFonts w:eastAsia="標楷體"/>
        </w:rPr>
        <w:t xml:space="preserve">            (3) Authors</w:t>
      </w:r>
      <w:proofErr w:type="gramStart"/>
      <w:r w:rsidRPr="006A27D7">
        <w:rPr>
          <w:rFonts w:eastAsia="標楷體"/>
        </w:rPr>
        <w:t>’</w:t>
      </w:r>
      <w:proofErr w:type="gramEnd"/>
      <w:r w:rsidRPr="006A27D7">
        <w:rPr>
          <w:rFonts w:eastAsia="標楷體"/>
        </w:rPr>
        <w:t xml:space="preserve"> Affiliations: 11- point</w:t>
      </w:r>
    </w:p>
    <w:p w:rsidR="003252F3" w:rsidRPr="006A27D7" w:rsidRDefault="003252F3" w:rsidP="003252F3">
      <w:pPr>
        <w:autoSpaceDE w:val="0"/>
        <w:autoSpaceDN w:val="0"/>
        <w:adjustRightInd w:val="0"/>
        <w:jc w:val="both"/>
        <w:rPr>
          <w:rFonts w:eastAsia="標楷體"/>
        </w:rPr>
      </w:pPr>
      <w:r w:rsidRPr="006A27D7">
        <w:rPr>
          <w:rFonts w:eastAsia="標楷體"/>
        </w:rPr>
        <w:t>(4)</w:t>
      </w:r>
      <w:r w:rsidRPr="006A27D7">
        <w:rPr>
          <w:rFonts w:eastAsia="標楷體" w:hAnsi="標楷體"/>
        </w:rPr>
        <w:t>摘要及關鍵字</w:t>
      </w:r>
      <w:r w:rsidRPr="006A27D7">
        <w:rPr>
          <w:rFonts w:eastAsia="標楷體"/>
        </w:rPr>
        <w:t>:12</w:t>
      </w:r>
      <w:r w:rsidRPr="006A27D7">
        <w:rPr>
          <w:rFonts w:eastAsia="標楷體" w:hAnsi="標楷體"/>
        </w:rPr>
        <w:t>點</w:t>
      </w:r>
      <w:r w:rsidRPr="006A27D7">
        <w:rPr>
          <w:rFonts w:eastAsia="標楷體"/>
        </w:rPr>
        <w:t xml:space="preserve">        (4) Abstract and Keywords: 12- point</w:t>
      </w:r>
    </w:p>
    <w:p w:rsidR="003252F3" w:rsidRPr="006A27D7" w:rsidRDefault="003252F3" w:rsidP="003252F3">
      <w:pPr>
        <w:autoSpaceDE w:val="0"/>
        <w:autoSpaceDN w:val="0"/>
        <w:adjustRightInd w:val="0"/>
        <w:jc w:val="both"/>
        <w:rPr>
          <w:rFonts w:eastAsia="標楷體"/>
        </w:rPr>
      </w:pPr>
      <w:r w:rsidRPr="006A27D7">
        <w:rPr>
          <w:rFonts w:eastAsia="標楷體"/>
        </w:rPr>
        <w:t>(5)</w:t>
      </w:r>
      <w:r w:rsidRPr="006A27D7">
        <w:rPr>
          <w:rFonts w:eastAsia="標楷體" w:hAnsi="標楷體"/>
        </w:rPr>
        <w:t>章節</w:t>
      </w:r>
      <w:r w:rsidRPr="006A27D7">
        <w:rPr>
          <w:rFonts w:eastAsia="標楷體"/>
        </w:rPr>
        <w:t>:14</w:t>
      </w:r>
      <w:r w:rsidRPr="006A27D7">
        <w:rPr>
          <w:rFonts w:eastAsia="標楷體" w:hAnsi="標楷體"/>
        </w:rPr>
        <w:t>點加粗體</w:t>
      </w:r>
      <w:r w:rsidRPr="006A27D7">
        <w:rPr>
          <w:rFonts w:eastAsia="標楷體"/>
        </w:rPr>
        <w:t xml:space="preserve">          (5) Section Title:</w:t>
      </w:r>
      <w:r w:rsidR="006A27D7">
        <w:rPr>
          <w:rFonts w:eastAsia="標楷體" w:hint="eastAsia"/>
        </w:rPr>
        <w:t xml:space="preserve"> </w:t>
      </w:r>
      <w:r w:rsidRPr="006A27D7">
        <w:rPr>
          <w:rFonts w:eastAsia="標楷體"/>
        </w:rPr>
        <w:t>14- point, boldface</w:t>
      </w:r>
    </w:p>
    <w:p w:rsidR="003252F3" w:rsidRPr="006A27D7" w:rsidRDefault="003252F3" w:rsidP="003252F3">
      <w:pPr>
        <w:autoSpaceDE w:val="0"/>
        <w:autoSpaceDN w:val="0"/>
        <w:adjustRightInd w:val="0"/>
        <w:jc w:val="both"/>
        <w:rPr>
          <w:rFonts w:eastAsia="標楷體"/>
        </w:rPr>
      </w:pPr>
      <w:r w:rsidRPr="006A27D7">
        <w:rPr>
          <w:rFonts w:eastAsia="標楷體"/>
        </w:rPr>
        <w:t>(6)</w:t>
      </w:r>
      <w:r w:rsidRPr="006A27D7">
        <w:rPr>
          <w:rFonts w:eastAsia="標楷體" w:hAnsi="標楷體"/>
        </w:rPr>
        <w:t>小節標題</w:t>
      </w:r>
      <w:r w:rsidRPr="006A27D7">
        <w:rPr>
          <w:rFonts w:eastAsia="標楷體"/>
        </w:rPr>
        <w:t>:12</w:t>
      </w:r>
      <w:r w:rsidRPr="006A27D7">
        <w:rPr>
          <w:rFonts w:eastAsia="標楷體" w:hAnsi="標楷體"/>
        </w:rPr>
        <w:t>點加粗體</w:t>
      </w:r>
      <w:r w:rsidRPr="006A27D7">
        <w:rPr>
          <w:rFonts w:eastAsia="標楷體"/>
        </w:rPr>
        <w:t xml:space="preserve">      (6) Subsection Titles: 12- point, boldface</w:t>
      </w:r>
    </w:p>
    <w:p w:rsidR="003252F3" w:rsidRPr="00A5387B" w:rsidRDefault="003252F3" w:rsidP="003252F3">
      <w:pPr>
        <w:autoSpaceDE w:val="0"/>
        <w:autoSpaceDN w:val="0"/>
        <w:adjustRightInd w:val="0"/>
        <w:jc w:val="both"/>
        <w:rPr>
          <w:rFonts w:eastAsia="標楷體"/>
        </w:rPr>
      </w:pPr>
      <w:r w:rsidRPr="00A5387B">
        <w:rPr>
          <w:rFonts w:eastAsia="標楷體"/>
        </w:rPr>
        <w:t>(7)</w:t>
      </w:r>
      <w:r w:rsidRPr="00A5387B">
        <w:rPr>
          <w:rFonts w:eastAsia="標楷體" w:hAnsi="標楷體"/>
        </w:rPr>
        <w:t>內容</w:t>
      </w:r>
      <w:r w:rsidRPr="00A5387B">
        <w:rPr>
          <w:rFonts w:eastAsia="標楷體"/>
        </w:rPr>
        <w:t>:12</w:t>
      </w:r>
      <w:r w:rsidRPr="00A5387B">
        <w:rPr>
          <w:rFonts w:eastAsia="標楷體" w:hAnsi="標楷體"/>
        </w:rPr>
        <w:t>點</w:t>
      </w:r>
      <w:r w:rsidRPr="00A5387B">
        <w:rPr>
          <w:rFonts w:eastAsia="標楷體"/>
        </w:rPr>
        <w:t xml:space="preserve">                (7) Main Text:</w:t>
      </w:r>
      <w:r w:rsidR="006A27D7">
        <w:rPr>
          <w:rFonts w:eastAsia="標楷體" w:hint="eastAsia"/>
        </w:rPr>
        <w:t xml:space="preserve"> </w:t>
      </w:r>
      <w:r w:rsidRPr="00A5387B">
        <w:rPr>
          <w:rFonts w:eastAsia="標楷體"/>
        </w:rPr>
        <w:t>12 -point</w:t>
      </w:r>
    </w:p>
    <w:p w:rsidR="003252F3" w:rsidRPr="00A5387B" w:rsidRDefault="003252F3" w:rsidP="003252F3">
      <w:pPr>
        <w:autoSpaceDE w:val="0"/>
        <w:autoSpaceDN w:val="0"/>
        <w:adjustRightInd w:val="0"/>
        <w:jc w:val="both"/>
        <w:rPr>
          <w:rFonts w:eastAsia="標楷體"/>
        </w:rPr>
      </w:pPr>
      <w:r w:rsidRPr="00A5387B">
        <w:rPr>
          <w:rFonts w:eastAsia="標楷體"/>
        </w:rPr>
        <w:t>(8)</w:t>
      </w:r>
      <w:r w:rsidRPr="00A5387B">
        <w:rPr>
          <w:rFonts w:eastAsia="標楷體" w:hAnsi="標楷體"/>
        </w:rPr>
        <w:t>參考文獻</w:t>
      </w:r>
      <w:r w:rsidRPr="00A5387B">
        <w:rPr>
          <w:rFonts w:eastAsia="標楷體"/>
        </w:rPr>
        <w:t>:12</w:t>
      </w:r>
      <w:r w:rsidRPr="00A5387B">
        <w:rPr>
          <w:rFonts w:eastAsia="標楷體" w:hAnsi="標楷體"/>
        </w:rPr>
        <w:t>點</w:t>
      </w:r>
      <w:r w:rsidRPr="00A5387B">
        <w:rPr>
          <w:rFonts w:eastAsia="標楷體"/>
        </w:rPr>
        <w:t xml:space="preserve">            (8) References: 12- point</w:t>
      </w:r>
    </w:p>
    <w:p w:rsidR="003252F3" w:rsidRPr="00A5387B" w:rsidRDefault="003252F3" w:rsidP="003252F3">
      <w:pPr>
        <w:autoSpaceDE w:val="0"/>
        <w:autoSpaceDN w:val="0"/>
        <w:adjustRightInd w:val="0"/>
        <w:rPr>
          <w:rFonts w:eastAsia="標楷體"/>
        </w:rPr>
      </w:pPr>
      <w:r w:rsidRPr="00A5387B">
        <w:rPr>
          <w:rFonts w:eastAsia="標楷體"/>
        </w:rPr>
        <w:t>(9)</w:t>
      </w:r>
      <w:r w:rsidRPr="00A5387B">
        <w:rPr>
          <w:rFonts w:eastAsia="標楷體" w:hAnsi="標楷體"/>
        </w:rPr>
        <w:t>註解</w:t>
      </w:r>
      <w:r w:rsidRPr="00A5387B">
        <w:rPr>
          <w:rFonts w:eastAsia="標楷體"/>
        </w:rPr>
        <w:t>: 10</w:t>
      </w:r>
      <w:r w:rsidRPr="00A5387B">
        <w:rPr>
          <w:rFonts w:eastAsia="標楷體" w:hAnsi="標楷體"/>
        </w:rPr>
        <w:t>點</w:t>
      </w:r>
      <w:r w:rsidRPr="00A5387B">
        <w:rPr>
          <w:rFonts w:eastAsia="標楷體"/>
        </w:rPr>
        <w:tab/>
      </w:r>
      <w:r w:rsidRPr="00A5387B">
        <w:rPr>
          <w:rFonts w:eastAsia="標楷體"/>
        </w:rPr>
        <w:tab/>
      </w:r>
      <w:r w:rsidRPr="00A5387B">
        <w:rPr>
          <w:rFonts w:eastAsia="標楷體"/>
        </w:rPr>
        <w:tab/>
      </w:r>
      <w:r w:rsidRPr="00A5387B">
        <w:rPr>
          <w:rFonts w:eastAsia="標楷體"/>
        </w:rPr>
        <w:tab/>
        <w:t xml:space="preserve">   (9) Footnotes: 10- point</w:t>
      </w:r>
    </w:p>
    <w:p w:rsidR="00014E9B" w:rsidRPr="00345762" w:rsidRDefault="00014E9B" w:rsidP="00014E9B">
      <w:pPr>
        <w:autoSpaceDE w:val="0"/>
        <w:autoSpaceDN w:val="0"/>
        <w:adjustRightInd w:val="0"/>
        <w:jc w:val="both"/>
        <w:rPr>
          <w:rFonts w:eastAsia="標楷體"/>
        </w:rPr>
      </w:pPr>
    </w:p>
    <w:p w:rsidR="00780ADB" w:rsidRPr="00345762" w:rsidRDefault="00780ADB" w:rsidP="00780ADB">
      <w:pPr>
        <w:autoSpaceDE w:val="0"/>
        <w:autoSpaceDN w:val="0"/>
        <w:adjustRightInd w:val="0"/>
        <w:jc w:val="center"/>
        <w:rPr>
          <w:rFonts w:eastAsia="標楷體"/>
          <w:b/>
          <w:sz w:val="28"/>
          <w:szCs w:val="28"/>
        </w:rPr>
      </w:pPr>
      <w:r w:rsidRPr="00345762">
        <w:rPr>
          <w:rFonts w:eastAsia="標楷體"/>
          <w:b/>
          <w:sz w:val="28"/>
          <w:szCs w:val="28"/>
        </w:rPr>
        <w:t>二、第二章標題</w:t>
      </w:r>
    </w:p>
    <w:p w:rsidR="00014E9B" w:rsidRPr="008B3285" w:rsidRDefault="00014E9B" w:rsidP="00014E9B">
      <w:pPr>
        <w:autoSpaceDE w:val="0"/>
        <w:autoSpaceDN w:val="0"/>
        <w:adjustRightInd w:val="0"/>
        <w:jc w:val="both"/>
        <w:rPr>
          <w:rFonts w:eastAsia="標楷體"/>
          <w:b/>
        </w:rPr>
      </w:pPr>
      <w:r w:rsidRPr="008B3285">
        <w:rPr>
          <w:rFonts w:eastAsia="標楷體"/>
          <w:b/>
        </w:rPr>
        <w:t>(</w:t>
      </w:r>
      <w:proofErr w:type="gramStart"/>
      <w:r w:rsidRPr="008B3285">
        <w:rPr>
          <w:rFonts w:eastAsia="標楷體"/>
          <w:b/>
        </w:rPr>
        <w:t>一</w:t>
      </w:r>
      <w:proofErr w:type="gramEnd"/>
      <w:r w:rsidRPr="008B3285">
        <w:rPr>
          <w:rFonts w:eastAsia="標楷體"/>
          <w:b/>
        </w:rPr>
        <w:t xml:space="preserve">) </w:t>
      </w:r>
      <w:r w:rsidR="005728BE" w:rsidRPr="008B3285">
        <w:rPr>
          <w:rFonts w:eastAsia="標楷體"/>
          <w:b/>
        </w:rPr>
        <w:t>第</w:t>
      </w:r>
      <w:r w:rsidR="00780ADB" w:rsidRPr="008B3285">
        <w:rPr>
          <w:rFonts w:eastAsia="標楷體"/>
          <w:b/>
        </w:rPr>
        <w:t>二</w:t>
      </w:r>
      <w:r w:rsidR="005728BE" w:rsidRPr="008B3285">
        <w:rPr>
          <w:rFonts w:eastAsia="標楷體"/>
          <w:b/>
        </w:rPr>
        <w:t>章第一節標題</w:t>
      </w:r>
    </w:p>
    <w:p w:rsidR="00AF419C" w:rsidRPr="00345762" w:rsidRDefault="00AF419C" w:rsidP="00AF419C">
      <w:pPr>
        <w:autoSpaceDE w:val="0"/>
        <w:autoSpaceDN w:val="0"/>
        <w:adjustRightInd w:val="0"/>
        <w:ind w:firstLineChars="200" w:firstLine="480"/>
        <w:jc w:val="both"/>
        <w:rPr>
          <w:rFonts w:eastAsia="標楷體"/>
        </w:rPr>
      </w:pPr>
      <w:r w:rsidRPr="00345762">
        <w:rPr>
          <w:rFonts w:eastAsia="標楷體"/>
        </w:rPr>
        <w:t>這裡是</w:t>
      </w:r>
      <w:r w:rsidR="00780ADB" w:rsidRPr="00345762">
        <w:rPr>
          <w:rFonts w:eastAsia="標楷體"/>
        </w:rPr>
        <w:t>第二章第一節</w:t>
      </w:r>
      <w:r w:rsidRPr="00345762">
        <w:rPr>
          <w:rFonts w:eastAsia="標楷體"/>
        </w:rPr>
        <w:t>內容</w:t>
      </w:r>
      <w:r w:rsidR="00332536" w:rsidRPr="00345762">
        <w:rPr>
          <w:rFonts w:eastAsia="標楷體"/>
        </w:rPr>
        <w:t>（林可愛，</w:t>
      </w:r>
      <w:r w:rsidR="00332536" w:rsidRPr="00345762">
        <w:rPr>
          <w:rFonts w:eastAsia="標楷體"/>
        </w:rPr>
        <w:t>2001</w:t>
      </w:r>
      <w:r w:rsidR="00332536" w:rsidRPr="00345762">
        <w:rPr>
          <w:rFonts w:eastAsia="標楷體"/>
        </w:rPr>
        <w:t>）。</w:t>
      </w:r>
      <w:r w:rsidR="00780ADB" w:rsidRPr="00345762">
        <w:rPr>
          <w:rFonts w:eastAsia="標楷體"/>
        </w:rPr>
        <w:t>這裡是第二章第一節內容。這裡是第二章第一節內容。</w:t>
      </w:r>
      <w:r w:rsidR="00332536" w:rsidRPr="00345762">
        <w:rPr>
          <w:rFonts w:eastAsia="標楷體"/>
        </w:rPr>
        <w:t>林可愛（</w:t>
      </w:r>
      <w:r w:rsidR="00332536" w:rsidRPr="00345762">
        <w:rPr>
          <w:rFonts w:eastAsia="標楷體"/>
        </w:rPr>
        <w:t>2001</w:t>
      </w:r>
      <w:r w:rsidR="00332536" w:rsidRPr="00345762">
        <w:rPr>
          <w:rFonts w:eastAsia="標楷體"/>
        </w:rPr>
        <w:t>）表示</w:t>
      </w:r>
      <w:r w:rsidR="00780ADB" w:rsidRPr="00345762">
        <w:rPr>
          <w:rFonts w:eastAsia="標楷體"/>
        </w:rPr>
        <w:t>這裡是第二章第一節內容。</w:t>
      </w:r>
      <w:r w:rsidR="00FB2644" w:rsidRPr="00345762">
        <w:rPr>
          <w:rFonts w:eastAsia="標楷體"/>
        </w:rPr>
        <w:t>這裡是第二章第一節內容。這裡是第二章第一節內容（林可愛、林可樂，</w:t>
      </w:r>
      <w:r w:rsidR="00FB2644" w:rsidRPr="00345762">
        <w:rPr>
          <w:rFonts w:eastAsia="標楷體"/>
        </w:rPr>
        <w:t>2009</w:t>
      </w:r>
      <w:r w:rsidR="00FB2644" w:rsidRPr="00345762">
        <w:rPr>
          <w:rFonts w:eastAsia="標楷體"/>
        </w:rPr>
        <w:t>）。</w:t>
      </w:r>
      <w:r w:rsidR="00332536" w:rsidRPr="00345762">
        <w:rPr>
          <w:rFonts w:eastAsia="標楷體"/>
        </w:rPr>
        <w:t>林可愛、林可樂（</w:t>
      </w:r>
      <w:r w:rsidR="00332536" w:rsidRPr="00345762">
        <w:rPr>
          <w:rFonts w:eastAsia="標楷體"/>
        </w:rPr>
        <w:t>2009</w:t>
      </w:r>
      <w:r w:rsidR="00332536" w:rsidRPr="00345762">
        <w:rPr>
          <w:rFonts w:eastAsia="標楷體"/>
        </w:rPr>
        <w:t>）</w:t>
      </w:r>
      <w:r w:rsidR="00780ADB" w:rsidRPr="00345762">
        <w:rPr>
          <w:rFonts w:eastAsia="標楷體"/>
        </w:rPr>
        <w:t>這裡是第二章第一節內容。這裡是第二章第一節內容。</w:t>
      </w:r>
      <w:r w:rsidR="00FB2644" w:rsidRPr="00345762">
        <w:rPr>
          <w:rFonts w:eastAsia="標楷體"/>
        </w:rPr>
        <w:t>這裡是第二章第一節內容（林可愛等人，</w:t>
      </w:r>
      <w:r w:rsidR="00FB2644" w:rsidRPr="00345762">
        <w:rPr>
          <w:rFonts w:eastAsia="標楷體"/>
        </w:rPr>
        <w:t>2009</w:t>
      </w:r>
      <w:r w:rsidR="00FB2644" w:rsidRPr="00345762">
        <w:rPr>
          <w:rFonts w:eastAsia="標楷體"/>
        </w:rPr>
        <w:t>）。林可樂等人（</w:t>
      </w:r>
      <w:r w:rsidR="00FB2644" w:rsidRPr="00345762">
        <w:rPr>
          <w:rFonts w:eastAsia="標楷體"/>
        </w:rPr>
        <w:t>2014</w:t>
      </w:r>
      <w:r w:rsidR="00FB2644" w:rsidRPr="00345762">
        <w:rPr>
          <w:rFonts w:eastAsia="標楷體"/>
        </w:rPr>
        <w:t>）表示這裡是第二章第一節內容。</w:t>
      </w:r>
    </w:p>
    <w:p w:rsidR="00014E9B" w:rsidRPr="00345762" w:rsidRDefault="00014E9B" w:rsidP="00AF419C">
      <w:pPr>
        <w:autoSpaceDE w:val="0"/>
        <w:autoSpaceDN w:val="0"/>
        <w:adjustRightInd w:val="0"/>
        <w:jc w:val="both"/>
        <w:rPr>
          <w:rFonts w:eastAsia="標楷體"/>
        </w:rPr>
      </w:pPr>
      <w:r w:rsidRPr="00345762">
        <w:rPr>
          <w:rFonts w:eastAsia="標楷體"/>
        </w:rPr>
        <w:tab/>
      </w:r>
    </w:p>
    <w:p w:rsidR="00014E9B" w:rsidRPr="008B3285" w:rsidRDefault="00014E9B" w:rsidP="00014E9B">
      <w:pPr>
        <w:autoSpaceDE w:val="0"/>
        <w:autoSpaceDN w:val="0"/>
        <w:adjustRightInd w:val="0"/>
        <w:jc w:val="both"/>
        <w:rPr>
          <w:rFonts w:eastAsia="標楷體"/>
          <w:b/>
        </w:rPr>
      </w:pPr>
      <w:r w:rsidRPr="008B3285">
        <w:rPr>
          <w:rFonts w:eastAsia="標楷體"/>
          <w:b/>
        </w:rPr>
        <w:t>(</w:t>
      </w:r>
      <w:r w:rsidRPr="008B3285">
        <w:rPr>
          <w:rFonts w:eastAsia="標楷體"/>
          <w:b/>
        </w:rPr>
        <w:t>二</w:t>
      </w:r>
      <w:r w:rsidRPr="008B3285">
        <w:rPr>
          <w:rFonts w:eastAsia="標楷體"/>
          <w:b/>
        </w:rPr>
        <w:t xml:space="preserve">) </w:t>
      </w:r>
      <w:r w:rsidR="005728BE" w:rsidRPr="008B3285">
        <w:rPr>
          <w:rFonts w:eastAsia="標楷體"/>
          <w:b/>
        </w:rPr>
        <w:t>第</w:t>
      </w:r>
      <w:r w:rsidR="00780ADB" w:rsidRPr="008B3285">
        <w:rPr>
          <w:rFonts w:eastAsia="標楷體"/>
          <w:b/>
        </w:rPr>
        <w:t>二</w:t>
      </w:r>
      <w:r w:rsidR="005728BE" w:rsidRPr="008B3285">
        <w:rPr>
          <w:rFonts w:eastAsia="標楷體"/>
          <w:b/>
        </w:rPr>
        <w:t>章第二節標題</w:t>
      </w:r>
    </w:p>
    <w:p w:rsidR="00AF419C" w:rsidRPr="00345762" w:rsidRDefault="00AF419C" w:rsidP="00AF419C">
      <w:pPr>
        <w:autoSpaceDE w:val="0"/>
        <w:autoSpaceDN w:val="0"/>
        <w:adjustRightInd w:val="0"/>
        <w:ind w:firstLineChars="200" w:firstLine="480"/>
        <w:jc w:val="both"/>
        <w:rPr>
          <w:rFonts w:eastAsia="標楷體"/>
        </w:rPr>
      </w:pPr>
      <w:r w:rsidRPr="00345762">
        <w:rPr>
          <w:rFonts w:eastAsia="標楷體"/>
        </w:rPr>
        <w:t>這裡是第</w:t>
      </w:r>
      <w:r w:rsidR="00780ADB" w:rsidRPr="00345762">
        <w:rPr>
          <w:rFonts w:eastAsia="標楷體"/>
        </w:rPr>
        <w:t>二</w:t>
      </w:r>
      <w:r w:rsidRPr="00345762">
        <w:rPr>
          <w:rFonts w:eastAsia="標楷體"/>
        </w:rPr>
        <w:t>章第二節內容。</w:t>
      </w:r>
      <w:r w:rsidR="00332536" w:rsidRPr="00345762">
        <w:rPr>
          <w:rFonts w:eastAsia="標楷體"/>
        </w:rPr>
        <w:t>Gregson (1997)</w:t>
      </w:r>
      <w:r w:rsidR="00332536" w:rsidRPr="00345762">
        <w:rPr>
          <w:rFonts w:eastAsia="標楷體"/>
        </w:rPr>
        <w:t>表示</w:t>
      </w:r>
      <w:r w:rsidR="00780ADB" w:rsidRPr="00345762">
        <w:rPr>
          <w:rFonts w:eastAsia="標楷體"/>
        </w:rPr>
        <w:t>這裡是第二章第二節內容。</w:t>
      </w:r>
      <w:r w:rsidR="00FB2644" w:rsidRPr="00345762">
        <w:rPr>
          <w:rFonts w:eastAsia="標楷體"/>
        </w:rPr>
        <w:t>這裡是第二章第二節內容</w:t>
      </w:r>
      <w:r w:rsidR="00FB2644" w:rsidRPr="00345762">
        <w:rPr>
          <w:rFonts w:eastAsia="標楷體"/>
        </w:rPr>
        <w:t>(Gregson, 1997)</w:t>
      </w:r>
      <w:r w:rsidR="00FB2644" w:rsidRPr="00345762">
        <w:rPr>
          <w:rFonts w:eastAsia="標楷體"/>
        </w:rPr>
        <w:t>。這裡是第二章第二節內容</w:t>
      </w:r>
      <w:r w:rsidR="00FB2644" w:rsidRPr="00345762">
        <w:rPr>
          <w:rFonts w:eastAsia="標楷體"/>
        </w:rPr>
        <w:t>(Hsieh &amp; Chen, 2007)</w:t>
      </w:r>
      <w:r w:rsidR="00FB2644" w:rsidRPr="00345762">
        <w:rPr>
          <w:rFonts w:eastAsia="標楷體"/>
        </w:rPr>
        <w:t>。</w:t>
      </w:r>
      <w:r w:rsidR="00332536" w:rsidRPr="00345762">
        <w:rPr>
          <w:rFonts w:eastAsia="標楷體"/>
        </w:rPr>
        <w:t>Hsieh and Chen (2007)</w:t>
      </w:r>
      <w:r w:rsidR="00332536" w:rsidRPr="00345762">
        <w:rPr>
          <w:rFonts w:eastAsia="標楷體"/>
        </w:rPr>
        <w:t>表示</w:t>
      </w:r>
      <w:r w:rsidR="00780ADB" w:rsidRPr="00345762">
        <w:rPr>
          <w:rFonts w:eastAsia="標楷體"/>
        </w:rPr>
        <w:t>這裡是第二章第二節內容。這裡是第二章第二節內容</w:t>
      </w:r>
      <w:r w:rsidR="00FB2644" w:rsidRPr="00345762">
        <w:rPr>
          <w:rFonts w:eastAsia="標楷體"/>
        </w:rPr>
        <w:t>(Rose et al., 2012)</w:t>
      </w:r>
      <w:r w:rsidR="00780ADB" w:rsidRPr="00345762">
        <w:rPr>
          <w:rFonts w:eastAsia="標楷體"/>
        </w:rPr>
        <w:t>。</w:t>
      </w:r>
      <w:r w:rsidR="00FB2644" w:rsidRPr="00345762">
        <w:rPr>
          <w:rFonts w:eastAsia="標楷體"/>
        </w:rPr>
        <w:t>Rose et al. (</w:t>
      </w:r>
      <w:proofErr w:type="gramStart"/>
      <w:r w:rsidR="00FB2644" w:rsidRPr="00345762">
        <w:rPr>
          <w:rFonts w:eastAsia="標楷體"/>
        </w:rPr>
        <w:t>2012)</w:t>
      </w:r>
      <w:r w:rsidR="00FB2644" w:rsidRPr="00345762">
        <w:rPr>
          <w:rFonts w:eastAsia="標楷體"/>
        </w:rPr>
        <w:t>表示</w:t>
      </w:r>
      <w:r w:rsidR="00780ADB" w:rsidRPr="00345762">
        <w:rPr>
          <w:rFonts w:eastAsia="標楷體"/>
        </w:rPr>
        <w:t>這裡是第二章第二節內容</w:t>
      </w:r>
      <w:proofErr w:type="gramEnd"/>
      <w:r w:rsidR="00780ADB" w:rsidRPr="00345762">
        <w:rPr>
          <w:rFonts w:eastAsia="標楷體"/>
        </w:rPr>
        <w:t>。</w:t>
      </w:r>
    </w:p>
    <w:p w:rsidR="00AF419C" w:rsidRPr="00345762" w:rsidRDefault="00AF419C" w:rsidP="00AF419C">
      <w:pPr>
        <w:autoSpaceDE w:val="0"/>
        <w:autoSpaceDN w:val="0"/>
        <w:adjustRightInd w:val="0"/>
        <w:jc w:val="both"/>
        <w:rPr>
          <w:rFonts w:eastAsia="標楷體"/>
        </w:rPr>
      </w:pPr>
      <w:r w:rsidRPr="00345762">
        <w:rPr>
          <w:rFonts w:eastAsia="標楷體"/>
        </w:rPr>
        <w:tab/>
      </w:r>
    </w:p>
    <w:p w:rsidR="00AF419C" w:rsidRPr="00345762" w:rsidRDefault="00AF419C" w:rsidP="00014E9B">
      <w:pPr>
        <w:autoSpaceDE w:val="0"/>
        <w:autoSpaceDN w:val="0"/>
        <w:adjustRightInd w:val="0"/>
        <w:jc w:val="both"/>
        <w:rPr>
          <w:rFonts w:eastAsia="標楷體"/>
        </w:rPr>
      </w:pPr>
      <w:r w:rsidRPr="00345762">
        <w:rPr>
          <w:rFonts w:eastAsia="標楷體"/>
        </w:rPr>
        <w:t xml:space="preserve">1. </w:t>
      </w:r>
      <w:r w:rsidRPr="00345762">
        <w:rPr>
          <w:rFonts w:eastAsia="標楷體"/>
        </w:rPr>
        <w:t>小節</w:t>
      </w:r>
      <w:r w:rsidRPr="00345762">
        <w:rPr>
          <w:rFonts w:eastAsia="標楷體"/>
        </w:rPr>
        <w:t>1</w:t>
      </w:r>
      <w:r w:rsidR="00780ADB" w:rsidRPr="00345762">
        <w:rPr>
          <w:rFonts w:eastAsia="標楷體"/>
        </w:rPr>
        <w:t>標題</w:t>
      </w:r>
    </w:p>
    <w:p w:rsidR="00AF419C" w:rsidRPr="00345762" w:rsidRDefault="00AF419C" w:rsidP="00AF419C">
      <w:pPr>
        <w:autoSpaceDE w:val="0"/>
        <w:autoSpaceDN w:val="0"/>
        <w:adjustRightInd w:val="0"/>
        <w:ind w:firstLineChars="200" w:firstLine="480"/>
        <w:jc w:val="both"/>
        <w:rPr>
          <w:rFonts w:eastAsia="標楷體"/>
        </w:rPr>
      </w:pPr>
      <w:r w:rsidRPr="00345762">
        <w:rPr>
          <w:rFonts w:eastAsia="標楷體"/>
        </w:rPr>
        <w:t>這裡是第</w:t>
      </w:r>
      <w:r w:rsidR="00780ADB" w:rsidRPr="00345762">
        <w:rPr>
          <w:rFonts w:eastAsia="標楷體"/>
        </w:rPr>
        <w:t>二</w:t>
      </w:r>
      <w:r w:rsidRPr="00345762">
        <w:rPr>
          <w:rFonts w:eastAsia="標楷體"/>
        </w:rPr>
        <w:t>章第二節內之小節</w:t>
      </w:r>
      <w:r w:rsidRPr="00345762">
        <w:rPr>
          <w:rFonts w:eastAsia="標楷體"/>
        </w:rPr>
        <w:t>1</w:t>
      </w:r>
      <w:r w:rsidR="00780ADB" w:rsidRPr="00345762">
        <w:rPr>
          <w:rFonts w:eastAsia="標楷體"/>
        </w:rPr>
        <w:t>內容。這裡是第二章第二節內之小節</w:t>
      </w:r>
      <w:r w:rsidR="00780ADB" w:rsidRPr="00345762">
        <w:rPr>
          <w:rFonts w:eastAsia="標楷體"/>
        </w:rPr>
        <w:t>1</w:t>
      </w:r>
      <w:r w:rsidR="00780ADB" w:rsidRPr="00345762">
        <w:rPr>
          <w:rFonts w:eastAsia="標楷體"/>
        </w:rPr>
        <w:t>內容。這裡是第二章第二節內之小節</w:t>
      </w:r>
      <w:r w:rsidR="00780ADB" w:rsidRPr="00345762">
        <w:rPr>
          <w:rFonts w:eastAsia="標楷體"/>
        </w:rPr>
        <w:t>1</w:t>
      </w:r>
      <w:r w:rsidR="00780ADB" w:rsidRPr="00345762">
        <w:rPr>
          <w:rFonts w:eastAsia="標楷體"/>
        </w:rPr>
        <w:t>內容。這裡是第二章第二節內之小節</w:t>
      </w:r>
      <w:r w:rsidR="00780ADB" w:rsidRPr="00345762">
        <w:rPr>
          <w:rFonts w:eastAsia="標楷體"/>
        </w:rPr>
        <w:t>1</w:t>
      </w:r>
      <w:r w:rsidR="00780ADB" w:rsidRPr="00345762">
        <w:rPr>
          <w:rFonts w:eastAsia="標楷體"/>
        </w:rPr>
        <w:t>內容。</w:t>
      </w:r>
      <w:r w:rsidR="002371BF" w:rsidRPr="00345762">
        <w:rPr>
          <w:rFonts w:eastAsia="標楷體"/>
        </w:rPr>
        <w:t>這裡是第二章第二節內之小節</w:t>
      </w:r>
      <w:r w:rsidR="002371BF" w:rsidRPr="00345762">
        <w:rPr>
          <w:rFonts w:eastAsia="標楷體"/>
        </w:rPr>
        <w:t>1</w:t>
      </w:r>
      <w:r w:rsidR="002371BF" w:rsidRPr="00345762">
        <w:rPr>
          <w:rFonts w:eastAsia="標楷體"/>
        </w:rPr>
        <w:t>內容。</w:t>
      </w:r>
    </w:p>
    <w:p w:rsidR="00AF419C" w:rsidRPr="00345762" w:rsidRDefault="00AF419C" w:rsidP="00AF419C">
      <w:pPr>
        <w:autoSpaceDE w:val="0"/>
        <w:autoSpaceDN w:val="0"/>
        <w:adjustRightInd w:val="0"/>
        <w:jc w:val="both"/>
        <w:rPr>
          <w:rFonts w:eastAsia="標楷體"/>
        </w:rPr>
      </w:pPr>
    </w:p>
    <w:p w:rsidR="00AF419C" w:rsidRPr="00345762" w:rsidRDefault="00AF419C" w:rsidP="00AF419C">
      <w:pPr>
        <w:autoSpaceDE w:val="0"/>
        <w:autoSpaceDN w:val="0"/>
        <w:adjustRightInd w:val="0"/>
        <w:jc w:val="both"/>
        <w:rPr>
          <w:rFonts w:eastAsia="標楷體"/>
        </w:rPr>
      </w:pPr>
      <w:r w:rsidRPr="00345762">
        <w:rPr>
          <w:rFonts w:eastAsia="標楷體"/>
        </w:rPr>
        <w:t xml:space="preserve">2. </w:t>
      </w:r>
      <w:r w:rsidRPr="00345762">
        <w:rPr>
          <w:rFonts w:eastAsia="標楷體"/>
        </w:rPr>
        <w:t>小節</w:t>
      </w:r>
      <w:r w:rsidRPr="00345762">
        <w:rPr>
          <w:rFonts w:eastAsia="標楷體"/>
        </w:rPr>
        <w:t>2</w:t>
      </w:r>
      <w:r w:rsidR="00780ADB" w:rsidRPr="00345762">
        <w:rPr>
          <w:rFonts w:eastAsia="標楷體"/>
        </w:rPr>
        <w:t>標題</w:t>
      </w:r>
    </w:p>
    <w:p w:rsidR="00AF419C" w:rsidRPr="00345762" w:rsidRDefault="00780ADB" w:rsidP="00AF419C">
      <w:pPr>
        <w:autoSpaceDE w:val="0"/>
        <w:autoSpaceDN w:val="0"/>
        <w:adjustRightInd w:val="0"/>
        <w:ind w:firstLineChars="200" w:firstLine="480"/>
        <w:jc w:val="both"/>
        <w:rPr>
          <w:rFonts w:eastAsia="標楷體"/>
        </w:rPr>
      </w:pPr>
      <w:r w:rsidRPr="00345762">
        <w:rPr>
          <w:rFonts w:eastAsia="標楷體"/>
        </w:rPr>
        <w:t>這裡是第二章第二節內之小節</w:t>
      </w:r>
      <w:r w:rsidRPr="00345762">
        <w:rPr>
          <w:rFonts w:eastAsia="標楷體"/>
        </w:rPr>
        <w:t>2</w:t>
      </w:r>
      <w:r w:rsidRPr="00345762">
        <w:rPr>
          <w:rFonts w:eastAsia="標楷體"/>
        </w:rPr>
        <w:t>內容。這裡是第二章第二節內之小節</w:t>
      </w:r>
      <w:r w:rsidRPr="00345762">
        <w:rPr>
          <w:rFonts w:eastAsia="標楷體"/>
        </w:rPr>
        <w:t>2</w:t>
      </w:r>
      <w:r w:rsidRPr="00345762">
        <w:rPr>
          <w:rFonts w:eastAsia="標楷體"/>
        </w:rPr>
        <w:t>內容。這裡是第二章第二節內之小節</w:t>
      </w:r>
      <w:r w:rsidRPr="00345762">
        <w:rPr>
          <w:rFonts w:eastAsia="標楷體"/>
        </w:rPr>
        <w:t>2</w:t>
      </w:r>
      <w:r w:rsidRPr="00345762">
        <w:rPr>
          <w:rFonts w:eastAsia="標楷體"/>
        </w:rPr>
        <w:t>內容。這裡是第二章第二節內之小節</w:t>
      </w:r>
      <w:r w:rsidRPr="00345762">
        <w:rPr>
          <w:rFonts w:eastAsia="標楷體"/>
        </w:rPr>
        <w:t>2</w:t>
      </w:r>
      <w:r w:rsidRPr="00345762">
        <w:rPr>
          <w:rFonts w:eastAsia="標楷體"/>
        </w:rPr>
        <w:t>內容。</w:t>
      </w:r>
    </w:p>
    <w:p w:rsidR="00EA5F9B" w:rsidRPr="00345762" w:rsidRDefault="00EA5F9B" w:rsidP="00EA5F9B">
      <w:pPr>
        <w:autoSpaceDE w:val="0"/>
        <w:autoSpaceDN w:val="0"/>
        <w:adjustRightInd w:val="0"/>
        <w:ind w:leftChars="50" w:left="480" w:hangingChars="150" w:hanging="360"/>
        <w:jc w:val="both"/>
        <w:rPr>
          <w:rFonts w:eastAsia="標楷體"/>
        </w:rPr>
      </w:pPr>
      <w:r w:rsidRPr="00345762">
        <w:rPr>
          <w:rFonts w:eastAsia="標楷體"/>
        </w:rPr>
        <w:t>(1)</w:t>
      </w:r>
      <w:r w:rsidRPr="00345762">
        <w:rPr>
          <w:rFonts w:eastAsia="標楷體"/>
        </w:rPr>
        <w:tab/>
      </w:r>
      <w:r w:rsidR="00AF419C" w:rsidRPr="00345762">
        <w:rPr>
          <w:rFonts w:eastAsia="標楷體"/>
        </w:rPr>
        <w:t>條列</w:t>
      </w:r>
      <w:proofErr w:type="gramStart"/>
      <w:r w:rsidR="00AF419C" w:rsidRPr="00345762">
        <w:rPr>
          <w:rFonts w:eastAsia="標楷體"/>
        </w:rPr>
        <w:t>一</w:t>
      </w:r>
      <w:proofErr w:type="gramEnd"/>
      <w:r w:rsidR="00780ADB" w:rsidRPr="00345762">
        <w:rPr>
          <w:rFonts w:eastAsia="標楷體"/>
        </w:rPr>
        <w:t>標題</w:t>
      </w:r>
      <w:r w:rsidRPr="00345762">
        <w:rPr>
          <w:rFonts w:eastAsia="標楷體"/>
        </w:rPr>
        <w:t>：</w:t>
      </w:r>
      <w:r w:rsidR="00780ADB" w:rsidRPr="00345762">
        <w:rPr>
          <w:rFonts w:eastAsia="標楷體"/>
        </w:rPr>
        <w:t>這裡是條列</w:t>
      </w:r>
      <w:proofErr w:type="gramStart"/>
      <w:r w:rsidR="00780ADB" w:rsidRPr="00345762">
        <w:rPr>
          <w:rFonts w:eastAsia="標楷體"/>
        </w:rPr>
        <w:t>一</w:t>
      </w:r>
      <w:proofErr w:type="gramEnd"/>
      <w:r w:rsidR="00780ADB" w:rsidRPr="00345762">
        <w:rPr>
          <w:rFonts w:eastAsia="標楷體"/>
        </w:rPr>
        <w:t>內容。這裡是條列</w:t>
      </w:r>
      <w:proofErr w:type="gramStart"/>
      <w:r w:rsidR="00780ADB" w:rsidRPr="00345762">
        <w:rPr>
          <w:rFonts w:eastAsia="標楷體"/>
        </w:rPr>
        <w:t>一</w:t>
      </w:r>
      <w:proofErr w:type="gramEnd"/>
      <w:r w:rsidR="00780ADB" w:rsidRPr="00345762">
        <w:rPr>
          <w:rFonts w:eastAsia="標楷體"/>
        </w:rPr>
        <w:t>內容。這裡是條列</w:t>
      </w:r>
      <w:proofErr w:type="gramStart"/>
      <w:r w:rsidR="00780ADB" w:rsidRPr="00345762">
        <w:rPr>
          <w:rFonts w:eastAsia="標楷體"/>
        </w:rPr>
        <w:t>一</w:t>
      </w:r>
      <w:proofErr w:type="gramEnd"/>
      <w:r w:rsidR="00780ADB" w:rsidRPr="00345762">
        <w:rPr>
          <w:rFonts w:eastAsia="標楷體"/>
        </w:rPr>
        <w:t>內容。這裡是條列</w:t>
      </w:r>
      <w:proofErr w:type="gramStart"/>
      <w:r w:rsidR="00780ADB" w:rsidRPr="00345762">
        <w:rPr>
          <w:rFonts w:eastAsia="標楷體"/>
        </w:rPr>
        <w:t>一</w:t>
      </w:r>
      <w:proofErr w:type="gramEnd"/>
      <w:r w:rsidR="00780ADB" w:rsidRPr="00345762">
        <w:rPr>
          <w:rFonts w:eastAsia="標楷體"/>
        </w:rPr>
        <w:t>內容。這裡是條列</w:t>
      </w:r>
      <w:proofErr w:type="gramStart"/>
      <w:r w:rsidR="00780ADB" w:rsidRPr="00345762">
        <w:rPr>
          <w:rFonts w:eastAsia="標楷體"/>
        </w:rPr>
        <w:t>一</w:t>
      </w:r>
      <w:proofErr w:type="gramEnd"/>
      <w:r w:rsidR="00780ADB" w:rsidRPr="00345762">
        <w:rPr>
          <w:rFonts w:eastAsia="標楷體"/>
        </w:rPr>
        <w:t>內容。這裡是條列</w:t>
      </w:r>
      <w:proofErr w:type="gramStart"/>
      <w:r w:rsidR="00780ADB" w:rsidRPr="00345762">
        <w:rPr>
          <w:rFonts w:eastAsia="標楷體"/>
        </w:rPr>
        <w:t>一</w:t>
      </w:r>
      <w:proofErr w:type="gramEnd"/>
      <w:r w:rsidR="00780ADB" w:rsidRPr="00345762">
        <w:rPr>
          <w:rFonts w:eastAsia="標楷體"/>
        </w:rPr>
        <w:t>內容。這裡是條列</w:t>
      </w:r>
      <w:proofErr w:type="gramStart"/>
      <w:r w:rsidR="00780ADB" w:rsidRPr="00345762">
        <w:rPr>
          <w:rFonts w:eastAsia="標楷體"/>
        </w:rPr>
        <w:t>一</w:t>
      </w:r>
      <w:proofErr w:type="gramEnd"/>
      <w:r w:rsidR="00780ADB" w:rsidRPr="00345762">
        <w:rPr>
          <w:rFonts w:eastAsia="標楷體"/>
        </w:rPr>
        <w:t>內容。這裡是條列</w:t>
      </w:r>
      <w:proofErr w:type="gramStart"/>
      <w:r w:rsidR="00780ADB" w:rsidRPr="00345762">
        <w:rPr>
          <w:rFonts w:eastAsia="標楷體"/>
        </w:rPr>
        <w:t>一</w:t>
      </w:r>
      <w:proofErr w:type="gramEnd"/>
      <w:r w:rsidR="00780ADB" w:rsidRPr="00345762">
        <w:rPr>
          <w:rFonts w:eastAsia="標楷體"/>
        </w:rPr>
        <w:t>內容。</w:t>
      </w:r>
    </w:p>
    <w:p w:rsidR="00EA5F9B" w:rsidRPr="00345762" w:rsidRDefault="00EA5F9B" w:rsidP="00EA5F9B">
      <w:pPr>
        <w:autoSpaceDE w:val="0"/>
        <w:autoSpaceDN w:val="0"/>
        <w:adjustRightInd w:val="0"/>
        <w:ind w:leftChars="50" w:left="480" w:hangingChars="150" w:hanging="360"/>
        <w:jc w:val="both"/>
        <w:rPr>
          <w:rFonts w:eastAsia="標楷體"/>
        </w:rPr>
      </w:pPr>
      <w:r w:rsidRPr="00345762">
        <w:rPr>
          <w:rFonts w:eastAsia="標楷體"/>
        </w:rPr>
        <w:t>(2)</w:t>
      </w:r>
      <w:r w:rsidRPr="00345762">
        <w:rPr>
          <w:rFonts w:eastAsia="標楷體"/>
        </w:rPr>
        <w:tab/>
      </w:r>
      <w:r w:rsidR="00780ADB" w:rsidRPr="00345762">
        <w:rPr>
          <w:rFonts w:eastAsia="標楷體"/>
        </w:rPr>
        <w:t>條列二標題：這裡是條列二內容。這裡是條列二內容。這裡是條列二內容。這裡是條列二內容。這裡是條列二內容。</w:t>
      </w:r>
    </w:p>
    <w:p w:rsidR="00EA5F9B" w:rsidRPr="00345762" w:rsidRDefault="00EA5F9B" w:rsidP="00EA5F9B">
      <w:pPr>
        <w:autoSpaceDE w:val="0"/>
        <w:autoSpaceDN w:val="0"/>
        <w:adjustRightInd w:val="0"/>
        <w:ind w:leftChars="50" w:left="480" w:hangingChars="150" w:hanging="360"/>
        <w:jc w:val="both"/>
        <w:rPr>
          <w:rFonts w:eastAsia="標楷體"/>
        </w:rPr>
      </w:pPr>
      <w:r w:rsidRPr="00345762">
        <w:rPr>
          <w:rFonts w:eastAsia="標楷體"/>
        </w:rPr>
        <w:t>(3)</w:t>
      </w:r>
      <w:r w:rsidRPr="00345762">
        <w:rPr>
          <w:rFonts w:eastAsia="標楷體"/>
        </w:rPr>
        <w:tab/>
      </w:r>
      <w:r w:rsidR="00780ADB" w:rsidRPr="00345762">
        <w:rPr>
          <w:rFonts w:eastAsia="標楷體"/>
        </w:rPr>
        <w:t>條列三標題：這裡是條列三內容。這裡是條列三內容。</w:t>
      </w:r>
    </w:p>
    <w:p w:rsidR="00413B04" w:rsidRPr="00345762" w:rsidRDefault="00413B04" w:rsidP="00413B04">
      <w:pPr>
        <w:autoSpaceDE w:val="0"/>
        <w:autoSpaceDN w:val="0"/>
        <w:adjustRightInd w:val="0"/>
        <w:ind w:firstLineChars="250" w:firstLine="600"/>
        <w:jc w:val="both"/>
        <w:rPr>
          <w:rFonts w:eastAsia="標楷體"/>
        </w:rPr>
      </w:pPr>
    </w:p>
    <w:p w:rsidR="00DE2376" w:rsidRPr="008B3285" w:rsidRDefault="00DE2376" w:rsidP="00DE2376">
      <w:pPr>
        <w:autoSpaceDE w:val="0"/>
        <w:autoSpaceDN w:val="0"/>
        <w:adjustRightInd w:val="0"/>
        <w:jc w:val="both"/>
        <w:rPr>
          <w:rFonts w:eastAsia="標楷體"/>
          <w:b/>
        </w:rPr>
      </w:pPr>
      <w:r w:rsidRPr="008B3285">
        <w:rPr>
          <w:rFonts w:eastAsia="標楷體"/>
          <w:b/>
        </w:rPr>
        <w:lastRenderedPageBreak/>
        <w:t>(</w:t>
      </w:r>
      <w:r w:rsidRPr="008B3285">
        <w:rPr>
          <w:rFonts w:eastAsia="標楷體"/>
          <w:b/>
        </w:rPr>
        <w:t>三</w:t>
      </w:r>
      <w:r w:rsidRPr="008B3285">
        <w:rPr>
          <w:rFonts w:eastAsia="標楷體"/>
          <w:b/>
        </w:rPr>
        <w:t xml:space="preserve">) </w:t>
      </w:r>
      <w:r w:rsidR="00780ADB" w:rsidRPr="008B3285">
        <w:rPr>
          <w:rFonts w:eastAsia="標楷體"/>
          <w:b/>
        </w:rPr>
        <w:t>第二章第三節標題</w:t>
      </w:r>
    </w:p>
    <w:p w:rsidR="00DE2376" w:rsidRPr="00345762" w:rsidRDefault="00780ADB" w:rsidP="005C1E74">
      <w:pPr>
        <w:autoSpaceDE w:val="0"/>
        <w:autoSpaceDN w:val="0"/>
        <w:adjustRightInd w:val="0"/>
        <w:spacing w:afterLines="50" w:after="176"/>
        <w:ind w:firstLine="480"/>
        <w:jc w:val="both"/>
        <w:rPr>
          <w:rFonts w:eastAsia="標楷體"/>
        </w:rPr>
      </w:pPr>
      <w:r w:rsidRPr="00345762">
        <w:rPr>
          <w:rFonts w:eastAsia="標楷體"/>
        </w:rPr>
        <w:t>這裡是第二章第三節內容。這裡是第二章第三節內容。這裡是第二章第三節內容。這裡是第二章第三節內容。</w:t>
      </w:r>
    </w:p>
    <w:p w:rsidR="00FB2644" w:rsidRPr="00345762" w:rsidRDefault="00FB2644" w:rsidP="00FB2644">
      <w:pPr>
        <w:autoSpaceDE w:val="0"/>
        <w:autoSpaceDN w:val="0"/>
        <w:adjustRightInd w:val="0"/>
        <w:jc w:val="both"/>
        <w:rPr>
          <w:rFonts w:eastAsia="標楷體"/>
        </w:rPr>
      </w:pPr>
    </w:p>
    <w:p w:rsidR="00277F69" w:rsidRPr="00345762" w:rsidRDefault="00FB2644" w:rsidP="00277F69">
      <w:pPr>
        <w:autoSpaceDE w:val="0"/>
        <w:autoSpaceDN w:val="0"/>
        <w:adjustRightInd w:val="0"/>
        <w:jc w:val="center"/>
        <w:rPr>
          <w:rFonts w:eastAsia="標楷體"/>
          <w:b/>
          <w:sz w:val="28"/>
          <w:szCs w:val="28"/>
        </w:rPr>
      </w:pPr>
      <w:r w:rsidRPr="00345762">
        <w:rPr>
          <w:rFonts w:eastAsia="標楷體"/>
          <w:b/>
          <w:sz w:val="28"/>
          <w:szCs w:val="28"/>
        </w:rPr>
        <w:t>三</w:t>
      </w:r>
      <w:r w:rsidR="00277F69" w:rsidRPr="00345762">
        <w:rPr>
          <w:rFonts w:eastAsia="標楷體"/>
          <w:b/>
          <w:sz w:val="28"/>
          <w:szCs w:val="28"/>
        </w:rPr>
        <w:t>、</w:t>
      </w:r>
      <w:r w:rsidRPr="00345762">
        <w:rPr>
          <w:rFonts w:eastAsia="標楷體"/>
          <w:b/>
          <w:sz w:val="28"/>
          <w:szCs w:val="28"/>
        </w:rPr>
        <w:t>第三章標題</w:t>
      </w:r>
    </w:p>
    <w:p w:rsidR="00277F69" w:rsidRPr="00345762" w:rsidRDefault="00FB2644" w:rsidP="005C1E74">
      <w:pPr>
        <w:autoSpaceDE w:val="0"/>
        <w:autoSpaceDN w:val="0"/>
        <w:adjustRightInd w:val="0"/>
        <w:ind w:firstLine="480"/>
        <w:jc w:val="both"/>
        <w:rPr>
          <w:rFonts w:eastAsia="標楷體"/>
        </w:rPr>
      </w:pPr>
      <w:r w:rsidRPr="00345762">
        <w:rPr>
          <w:rFonts w:eastAsia="標楷體"/>
        </w:rPr>
        <w:t>這裡是第</w:t>
      </w:r>
      <w:r w:rsidR="00636A89">
        <w:rPr>
          <w:rFonts w:eastAsia="標楷體" w:hint="eastAsia"/>
        </w:rPr>
        <w:t>三</w:t>
      </w:r>
      <w:r w:rsidRPr="00345762">
        <w:rPr>
          <w:rFonts w:eastAsia="標楷體"/>
        </w:rPr>
        <w:t>章內容。</w:t>
      </w:r>
      <w:r w:rsidR="00277F69" w:rsidRPr="00345762">
        <w:rPr>
          <w:rFonts w:eastAsia="標楷體"/>
        </w:rPr>
        <w:t>圖表可列在文中或參考文獻之後，並依序編號。列在文中者，請</w:t>
      </w:r>
      <w:proofErr w:type="gramStart"/>
      <w:r w:rsidR="00277F69" w:rsidRPr="00345762">
        <w:rPr>
          <w:rFonts w:eastAsia="標楷體"/>
        </w:rPr>
        <w:t>儘</w:t>
      </w:r>
      <w:proofErr w:type="gramEnd"/>
      <w:r w:rsidR="00277F69" w:rsidRPr="00345762">
        <w:rPr>
          <w:rFonts w:eastAsia="標楷體"/>
        </w:rPr>
        <w:t>可能靠近正文中第一次提及的位置</w:t>
      </w:r>
      <w:r w:rsidR="00636A89" w:rsidRPr="00345762">
        <w:rPr>
          <w:rFonts w:eastAsia="標楷體"/>
        </w:rPr>
        <w:t>，詳如表</w:t>
      </w:r>
      <w:r w:rsidR="00636A89" w:rsidRPr="00345762">
        <w:rPr>
          <w:rFonts w:eastAsia="標楷體"/>
        </w:rPr>
        <w:t>1</w:t>
      </w:r>
      <w:r w:rsidR="00636A89" w:rsidRPr="00345762">
        <w:rPr>
          <w:rFonts w:eastAsia="標楷體"/>
        </w:rPr>
        <w:t>所示。</w:t>
      </w:r>
      <w:r w:rsidR="00277F69" w:rsidRPr="00345762">
        <w:rPr>
          <w:rFonts w:eastAsia="標楷體"/>
        </w:rPr>
        <w:t>請註明標題，圖標題置於該圖下方，表標題置於該表上方</w:t>
      </w:r>
      <w:r w:rsidR="0053541B" w:rsidRPr="00345762">
        <w:rPr>
          <w:rFonts w:eastAsia="標楷體"/>
        </w:rPr>
        <w:t>，詳如</w:t>
      </w:r>
      <w:r w:rsidR="00636A89">
        <w:rPr>
          <w:rFonts w:eastAsia="標楷體" w:hint="eastAsia"/>
        </w:rPr>
        <w:t>圖</w:t>
      </w:r>
      <w:r w:rsidR="0053541B" w:rsidRPr="00345762">
        <w:rPr>
          <w:rFonts w:eastAsia="標楷體"/>
        </w:rPr>
        <w:t>1</w:t>
      </w:r>
      <w:r w:rsidR="0053541B" w:rsidRPr="00345762">
        <w:rPr>
          <w:rFonts w:eastAsia="標楷體"/>
        </w:rPr>
        <w:t>所示</w:t>
      </w:r>
      <w:r w:rsidR="00277F69" w:rsidRPr="00345762">
        <w:rPr>
          <w:rFonts w:eastAsia="標楷體"/>
        </w:rPr>
        <w:t>。</w:t>
      </w:r>
    </w:p>
    <w:p w:rsidR="002947B8" w:rsidRPr="00345762" w:rsidRDefault="002947B8" w:rsidP="00B163BA">
      <w:pPr>
        <w:autoSpaceDE w:val="0"/>
        <w:autoSpaceDN w:val="0"/>
        <w:adjustRightInd w:val="0"/>
        <w:spacing w:beforeLines="50" w:before="176" w:afterLines="25" w:after="88"/>
        <w:jc w:val="center"/>
        <w:rPr>
          <w:rFonts w:eastAsia="標楷體"/>
        </w:rPr>
      </w:pPr>
      <w:r w:rsidRPr="00345762">
        <w:rPr>
          <w:rFonts w:eastAsia="標楷體"/>
        </w:rPr>
        <w:t>表</w:t>
      </w:r>
      <w:r w:rsidRPr="00345762">
        <w:rPr>
          <w:rFonts w:eastAsia="標楷體"/>
        </w:rPr>
        <w:t xml:space="preserve">1  </w:t>
      </w:r>
      <w:r w:rsidRPr="00345762">
        <w:rPr>
          <w:rFonts w:eastAsia="標楷體"/>
        </w:rPr>
        <w:t>論文投稿主題領域一覽表</w:t>
      </w:r>
    </w:p>
    <w:tbl>
      <w:tblPr>
        <w:tblW w:w="0" w:type="auto"/>
        <w:jc w:val="center"/>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404"/>
        <w:gridCol w:w="4276"/>
        <w:gridCol w:w="4390"/>
      </w:tblGrid>
      <w:tr w:rsidR="002947B8" w:rsidRPr="00345762" w:rsidTr="00E334AA">
        <w:trPr>
          <w:jc w:val="center"/>
        </w:trPr>
        <w:tc>
          <w:tcPr>
            <w:tcW w:w="9154" w:type="dxa"/>
            <w:gridSpan w:val="3"/>
            <w:tcBorders>
              <w:bottom w:val="single" w:sz="4" w:space="0" w:color="auto"/>
            </w:tcBorders>
          </w:tcPr>
          <w:p w:rsidR="002947B8" w:rsidRPr="00345762" w:rsidRDefault="002947B8" w:rsidP="00FB2644">
            <w:pPr>
              <w:widowControl/>
              <w:snapToGrid w:val="0"/>
              <w:spacing w:beforeLines="20" w:before="70" w:afterLines="20" w:after="70"/>
              <w:ind w:left="196" w:hangingChars="89" w:hanging="196"/>
              <w:rPr>
                <w:rStyle w:val="hps"/>
                <w:rFonts w:eastAsia="標楷體"/>
                <w:color w:val="222222"/>
                <w:sz w:val="22"/>
                <w:szCs w:val="22"/>
                <w:lang w:val="en"/>
              </w:rPr>
            </w:pPr>
            <w:r w:rsidRPr="00345762">
              <w:rPr>
                <w:rStyle w:val="hps"/>
                <w:rFonts w:eastAsia="標楷體"/>
                <w:color w:val="222222"/>
                <w:sz w:val="22"/>
                <w:szCs w:val="22"/>
                <w:lang w:val="en"/>
              </w:rPr>
              <w:t>(</w:t>
            </w:r>
            <w:proofErr w:type="gramStart"/>
            <w:r w:rsidRPr="00345762">
              <w:rPr>
                <w:rStyle w:val="hps"/>
                <w:rFonts w:eastAsia="標楷體"/>
                <w:color w:val="222222"/>
                <w:sz w:val="22"/>
                <w:szCs w:val="22"/>
                <w:lang w:val="en"/>
              </w:rPr>
              <w:t>一</w:t>
            </w:r>
            <w:proofErr w:type="gramEnd"/>
            <w:r w:rsidRPr="00345762">
              <w:rPr>
                <w:rStyle w:val="hps"/>
                <w:rFonts w:eastAsia="標楷體"/>
                <w:color w:val="222222"/>
                <w:sz w:val="22"/>
                <w:szCs w:val="22"/>
                <w:lang w:val="en"/>
              </w:rPr>
              <w:t xml:space="preserve">) </w:t>
            </w:r>
            <w:r w:rsidRPr="00345762">
              <w:rPr>
                <w:rStyle w:val="hps"/>
                <w:rFonts w:eastAsia="標楷體"/>
                <w:color w:val="222222"/>
                <w:sz w:val="22"/>
                <w:szCs w:val="22"/>
                <w:lang w:val="en"/>
              </w:rPr>
              <w:t>一般管理</w:t>
            </w:r>
            <w:r w:rsidRPr="00345762">
              <w:rPr>
                <w:rStyle w:val="hps"/>
                <w:rFonts w:eastAsia="標楷體"/>
                <w:color w:val="222222"/>
                <w:sz w:val="22"/>
                <w:szCs w:val="22"/>
                <w:lang w:val="en"/>
              </w:rPr>
              <w:t xml:space="preserve"> </w:t>
            </w:r>
          </w:p>
        </w:tc>
      </w:tr>
      <w:tr w:rsidR="002947B8" w:rsidRPr="00345762" w:rsidTr="00E334AA">
        <w:trPr>
          <w:jc w:val="center"/>
        </w:trPr>
        <w:tc>
          <w:tcPr>
            <w:tcW w:w="406" w:type="dxa"/>
            <w:tcBorders>
              <w:bottom w:val="nil"/>
              <w:right w:val="nil"/>
            </w:tcBorders>
          </w:tcPr>
          <w:p w:rsidR="002947B8" w:rsidRPr="00345762" w:rsidRDefault="002947B8" w:rsidP="002947B8">
            <w:pPr>
              <w:widowControl/>
              <w:snapToGrid w:val="0"/>
              <w:spacing w:beforeLines="20" w:before="70" w:afterLines="20" w:after="70"/>
              <w:ind w:left="214" w:hangingChars="89" w:hanging="214"/>
              <w:rPr>
                <w:rFonts w:eastAsia="標楷體"/>
              </w:rPr>
            </w:pPr>
          </w:p>
        </w:tc>
        <w:tc>
          <w:tcPr>
            <w:tcW w:w="4316" w:type="dxa"/>
            <w:tcBorders>
              <w:left w:val="nil"/>
              <w:bottom w:val="nil"/>
              <w:right w:val="nil"/>
            </w:tcBorders>
          </w:tcPr>
          <w:p w:rsidR="002947B8" w:rsidRPr="00345762" w:rsidRDefault="002947B8" w:rsidP="00FB2644">
            <w:pPr>
              <w:widowControl/>
              <w:snapToGrid w:val="0"/>
              <w:spacing w:beforeLines="20" w:before="70" w:afterLines="20" w:after="70"/>
              <w:ind w:left="196" w:hangingChars="89" w:hanging="196"/>
              <w:rPr>
                <w:rFonts w:eastAsia="標楷體"/>
                <w:sz w:val="22"/>
                <w:szCs w:val="22"/>
              </w:rPr>
            </w:pPr>
            <w:r w:rsidRPr="00345762">
              <w:rPr>
                <w:rFonts w:eastAsia="標楷體"/>
                <w:sz w:val="22"/>
                <w:szCs w:val="22"/>
              </w:rPr>
              <w:t>企業管理</w:t>
            </w:r>
            <w:r w:rsidRPr="00345762">
              <w:rPr>
                <w:rFonts w:eastAsia="標楷體"/>
                <w:sz w:val="22"/>
                <w:szCs w:val="22"/>
              </w:rPr>
              <w:t xml:space="preserve"> </w:t>
            </w:r>
          </w:p>
        </w:tc>
        <w:tc>
          <w:tcPr>
            <w:tcW w:w="4432" w:type="dxa"/>
            <w:tcBorders>
              <w:left w:val="nil"/>
              <w:bottom w:val="nil"/>
            </w:tcBorders>
          </w:tcPr>
          <w:p w:rsidR="002947B8" w:rsidRPr="00345762" w:rsidRDefault="002947B8" w:rsidP="00FB2644">
            <w:pPr>
              <w:widowControl/>
              <w:snapToGrid w:val="0"/>
              <w:spacing w:beforeLines="20" w:before="70" w:afterLines="20" w:after="70"/>
              <w:ind w:left="196" w:hangingChars="89" w:hanging="196"/>
              <w:rPr>
                <w:rFonts w:eastAsia="標楷體"/>
                <w:sz w:val="22"/>
                <w:szCs w:val="22"/>
              </w:rPr>
            </w:pPr>
            <w:r w:rsidRPr="00345762">
              <w:rPr>
                <w:rStyle w:val="hps"/>
                <w:rFonts w:eastAsia="標楷體"/>
                <w:color w:val="222222"/>
                <w:sz w:val="22"/>
                <w:szCs w:val="22"/>
                <w:lang w:val="en"/>
              </w:rPr>
              <w:t>國際貿易</w:t>
            </w:r>
            <w:r w:rsidRPr="00345762">
              <w:rPr>
                <w:rStyle w:val="hps"/>
                <w:rFonts w:eastAsia="標楷體"/>
                <w:color w:val="222222"/>
                <w:sz w:val="22"/>
                <w:szCs w:val="22"/>
                <w:lang w:val="en"/>
              </w:rPr>
              <w:t xml:space="preserve"> </w:t>
            </w:r>
          </w:p>
        </w:tc>
      </w:tr>
      <w:tr w:rsidR="002947B8" w:rsidRPr="00345762" w:rsidTr="00E334AA">
        <w:trPr>
          <w:jc w:val="center"/>
        </w:trPr>
        <w:tc>
          <w:tcPr>
            <w:tcW w:w="406" w:type="dxa"/>
            <w:tcBorders>
              <w:top w:val="nil"/>
              <w:bottom w:val="nil"/>
              <w:right w:val="nil"/>
            </w:tcBorders>
          </w:tcPr>
          <w:p w:rsidR="002947B8" w:rsidRPr="00345762" w:rsidRDefault="002947B8" w:rsidP="002947B8">
            <w:pPr>
              <w:widowControl/>
              <w:snapToGrid w:val="0"/>
              <w:spacing w:beforeLines="20" w:before="70" w:afterLines="20" w:after="70"/>
              <w:ind w:left="214" w:hangingChars="89" w:hanging="214"/>
              <w:rPr>
                <w:rFonts w:eastAsia="標楷體"/>
              </w:rPr>
            </w:pPr>
          </w:p>
        </w:tc>
        <w:tc>
          <w:tcPr>
            <w:tcW w:w="4316" w:type="dxa"/>
            <w:tcBorders>
              <w:top w:val="nil"/>
              <w:left w:val="nil"/>
              <w:bottom w:val="nil"/>
              <w:right w:val="nil"/>
            </w:tcBorders>
          </w:tcPr>
          <w:p w:rsidR="002947B8" w:rsidRPr="00345762" w:rsidRDefault="002947B8" w:rsidP="00FB2644">
            <w:pPr>
              <w:widowControl/>
              <w:snapToGrid w:val="0"/>
              <w:spacing w:beforeLines="20" w:before="70" w:afterLines="20" w:after="70"/>
              <w:ind w:left="196" w:hangingChars="89" w:hanging="196"/>
              <w:rPr>
                <w:rFonts w:eastAsia="標楷體"/>
                <w:sz w:val="22"/>
                <w:szCs w:val="22"/>
              </w:rPr>
            </w:pPr>
            <w:r w:rsidRPr="00345762">
              <w:rPr>
                <w:rStyle w:val="hps"/>
                <w:rFonts w:eastAsia="標楷體"/>
                <w:color w:val="222222"/>
                <w:sz w:val="22"/>
                <w:szCs w:val="22"/>
                <w:lang w:val="en"/>
              </w:rPr>
              <w:t>績效管理</w:t>
            </w:r>
            <w:r w:rsidRPr="00345762">
              <w:rPr>
                <w:rStyle w:val="hps"/>
                <w:rFonts w:eastAsia="標楷體"/>
                <w:color w:val="222222"/>
                <w:sz w:val="22"/>
                <w:szCs w:val="22"/>
                <w:lang w:val="en"/>
              </w:rPr>
              <w:t xml:space="preserve"> </w:t>
            </w:r>
          </w:p>
        </w:tc>
        <w:tc>
          <w:tcPr>
            <w:tcW w:w="4432" w:type="dxa"/>
            <w:tcBorders>
              <w:top w:val="nil"/>
              <w:left w:val="nil"/>
              <w:bottom w:val="nil"/>
            </w:tcBorders>
          </w:tcPr>
          <w:p w:rsidR="002947B8" w:rsidRPr="00345762" w:rsidRDefault="002947B8" w:rsidP="00FB2644">
            <w:pPr>
              <w:widowControl/>
              <w:snapToGrid w:val="0"/>
              <w:spacing w:beforeLines="20" w:before="70" w:afterLines="20" w:after="70"/>
              <w:ind w:left="196" w:hangingChars="89" w:hanging="196"/>
              <w:rPr>
                <w:rFonts w:eastAsia="標楷體"/>
                <w:sz w:val="22"/>
                <w:szCs w:val="22"/>
              </w:rPr>
            </w:pPr>
            <w:r w:rsidRPr="00345762">
              <w:rPr>
                <w:rFonts w:eastAsia="標楷體"/>
                <w:sz w:val="22"/>
                <w:szCs w:val="22"/>
              </w:rPr>
              <w:t>知識管理</w:t>
            </w:r>
            <w:r w:rsidRPr="00345762">
              <w:rPr>
                <w:rFonts w:eastAsia="標楷體"/>
                <w:sz w:val="22"/>
                <w:szCs w:val="22"/>
              </w:rPr>
              <w:t xml:space="preserve"> </w:t>
            </w:r>
          </w:p>
        </w:tc>
      </w:tr>
      <w:tr w:rsidR="002947B8" w:rsidRPr="00345762" w:rsidTr="00E334AA">
        <w:trPr>
          <w:jc w:val="center"/>
        </w:trPr>
        <w:tc>
          <w:tcPr>
            <w:tcW w:w="406" w:type="dxa"/>
            <w:tcBorders>
              <w:top w:val="nil"/>
              <w:right w:val="nil"/>
            </w:tcBorders>
          </w:tcPr>
          <w:p w:rsidR="002947B8" w:rsidRPr="00345762" w:rsidRDefault="002947B8" w:rsidP="002947B8">
            <w:pPr>
              <w:widowControl/>
              <w:snapToGrid w:val="0"/>
              <w:spacing w:beforeLines="20" w:before="70" w:afterLines="20" w:after="70"/>
              <w:ind w:left="214" w:hangingChars="89" w:hanging="214"/>
              <w:rPr>
                <w:rFonts w:eastAsia="標楷體"/>
              </w:rPr>
            </w:pPr>
          </w:p>
        </w:tc>
        <w:tc>
          <w:tcPr>
            <w:tcW w:w="4316" w:type="dxa"/>
            <w:tcBorders>
              <w:top w:val="nil"/>
              <w:left w:val="nil"/>
              <w:right w:val="nil"/>
            </w:tcBorders>
          </w:tcPr>
          <w:p w:rsidR="002947B8" w:rsidRPr="00345762" w:rsidRDefault="002947B8" w:rsidP="00FB2644">
            <w:pPr>
              <w:widowControl/>
              <w:snapToGrid w:val="0"/>
              <w:spacing w:beforeLines="20" w:before="70" w:afterLines="20" w:after="70"/>
              <w:ind w:left="196" w:hangingChars="89" w:hanging="196"/>
              <w:rPr>
                <w:rStyle w:val="hps"/>
                <w:rFonts w:eastAsia="標楷體"/>
                <w:color w:val="222222"/>
                <w:sz w:val="22"/>
                <w:szCs w:val="22"/>
                <w:lang w:val="en"/>
              </w:rPr>
            </w:pPr>
            <w:r w:rsidRPr="00345762">
              <w:rPr>
                <w:rFonts w:eastAsia="標楷體"/>
                <w:sz w:val="22"/>
                <w:szCs w:val="22"/>
              </w:rPr>
              <w:t>人力資源管理</w:t>
            </w:r>
            <w:r w:rsidRPr="00345762">
              <w:rPr>
                <w:rFonts w:eastAsia="標楷體"/>
                <w:sz w:val="22"/>
                <w:szCs w:val="22"/>
              </w:rPr>
              <w:t xml:space="preserve"> </w:t>
            </w:r>
          </w:p>
        </w:tc>
        <w:tc>
          <w:tcPr>
            <w:tcW w:w="4432" w:type="dxa"/>
            <w:tcBorders>
              <w:top w:val="nil"/>
              <w:left w:val="nil"/>
            </w:tcBorders>
          </w:tcPr>
          <w:p w:rsidR="002947B8" w:rsidRPr="00345762" w:rsidRDefault="002947B8" w:rsidP="00FB2644">
            <w:pPr>
              <w:widowControl/>
              <w:snapToGrid w:val="0"/>
              <w:spacing w:beforeLines="20" w:before="70" w:afterLines="20" w:after="70"/>
              <w:ind w:left="196" w:hangingChars="89" w:hanging="196"/>
              <w:rPr>
                <w:rFonts w:eastAsia="標楷體"/>
                <w:sz w:val="22"/>
                <w:szCs w:val="22"/>
              </w:rPr>
            </w:pPr>
            <w:r w:rsidRPr="00345762">
              <w:rPr>
                <w:rFonts w:eastAsia="標楷體"/>
                <w:sz w:val="22"/>
                <w:szCs w:val="22"/>
              </w:rPr>
              <w:t>企業社會責任</w:t>
            </w:r>
            <w:r w:rsidRPr="00345762">
              <w:rPr>
                <w:rFonts w:eastAsia="標楷體"/>
                <w:sz w:val="22"/>
                <w:szCs w:val="22"/>
              </w:rPr>
              <w:t xml:space="preserve"> </w:t>
            </w:r>
          </w:p>
        </w:tc>
      </w:tr>
      <w:tr w:rsidR="002947B8" w:rsidRPr="00345762" w:rsidTr="00E334AA">
        <w:trPr>
          <w:jc w:val="center"/>
        </w:trPr>
        <w:tc>
          <w:tcPr>
            <w:tcW w:w="9154" w:type="dxa"/>
            <w:gridSpan w:val="3"/>
            <w:tcBorders>
              <w:bottom w:val="single" w:sz="4" w:space="0" w:color="auto"/>
            </w:tcBorders>
          </w:tcPr>
          <w:p w:rsidR="002947B8" w:rsidRPr="00345762" w:rsidRDefault="002947B8" w:rsidP="00FB2644">
            <w:pPr>
              <w:widowControl/>
              <w:snapToGrid w:val="0"/>
              <w:spacing w:beforeLines="20" w:before="70" w:afterLines="20" w:after="70"/>
              <w:ind w:left="196" w:hangingChars="89" w:hanging="196"/>
              <w:rPr>
                <w:rStyle w:val="hps"/>
                <w:rFonts w:eastAsia="標楷體"/>
                <w:color w:val="222222"/>
                <w:sz w:val="22"/>
                <w:szCs w:val="22"/>
                <w:lang w:val="en"/>
              </w:rPr>
            </w:pPr>
            <w:r w:rsidRPr="00345762">
              <w:rPr>
                <w:rStyle w:val="hps"/>
                <w:rFonts w:eastAsia="標楷體"/>
                <w:color w:val="222222"/>
                <w:sz w:val="22"/>
                <w:szCs w:val="22"/>
                <w:lang w:val="en"/>
              </w:rPr>
              <w:t>(</w:t>
            </w:r>
            <w:r w:rsidRPr="00345762">
              <w:rPr>
                <w:rStyle w:val="hps"/>
                <w:rFonts w:eastAsia="標楷體"/>
                <w:color w:val="222222"/>
                <w:sz w:val="22"/>
                <w:szCs w:val="22"/>
                <w:lang w:val="en"/>
              </w:rPr>
              <w:t>二</w:t>
            </w:r>
            <w:r w:rsidRPr="00345762">
              <w:rPr>
                <w:rStyle w:val="hps"/>
                <w:rFonts w:eastAsia="標楷體"/>
                <w:color w:val="222222"/>
                <w:sz w:val="22"/>
                <w:szCs w:val="22"/>
                <w:lang w:val="en"/>
              </w:rPr>
              <w:t xml:space="preserve">) </w:t>
            </w:r>
            <w:r w:rsidRPr="00345762">
              <w:rPr>
                <w:rStyle w:val="hps"/>
                <w:rFonts w:eastAsia="標楷體"/>
                <w:color w:val="222222"/>
                <w:sz w:val="22"/>
                <w:szCs w:val="22"/>
                <w:lang w:val="en"/>
              </w:rPr>
              <w:t>經濟與財務</w:t>
            </w:r>
            <w:r w:rsidRPr="00345762">
              <w:rPr>
                <w:rStyle w:val="hps"/>
                <w:rFonts w:eastAsia="標楷體"/>
                <w:color w:val="222222"/>
                <w:sz w:val="22"/>
                <w:szCs w:val="22"/>
                <w:lang w:val="en"/>
              </w:rPr>
              <w:t xml:space="preserve"> </w:t>
            </w:r>
          </w:p>
        </w:tc>
      </w:tr>
      <w:tr w:rsidR="002947B8" w:rsidRPr="00345762" w:rsidTr="00E334AA">
        <w:trPr>
          <w:jc w:val="center"/>
        </w:trPr>
        <w:tc>
          <w:tcPr>
            <w:tcW w:w="406" w:type="dxa"/>
            <w:tcBorders>
              <w:bottom w:val="nil"/>
              <w:right w:val="nil"/>
            </w:tcBorders>
          </w:tcPr>
          <w:p w:rsidR="002947B8" w:rsidRPr="00345762" w:rsidRDefault="002947B8" w:rsidP="002947B8">
            <w:pPr>
              <w:widowControl/>
              <w:snapToGrid w:val="0"/>
              <w:spacing w:beforeLines="20" w:before="70" w:afterLines="20" w:after="70"/>
              <w:ind w:left="214" w:hangingChars="89" w:hanging="214"/>
              <w:rPr>
                <w:rFonts w:eastAsia="標楷體"/>
              </w:rPr>
            </w:pPr>
          </w:p>
        </w:tc>
        <w:tc>
          <w:tcPr>
            <w:tcW w:w="4316" w:type="dxa"/>
            <w:tcBorders>
              <w:left w:val="nil"/>
              <w:bottom w:val="nil"/>
              <w:right w:val="nil"/>
            </w:tcBorders>
          </w:tcPr>
          <w:p w:rsidR="002947B8" w:rsidRPr="00345762" w:rsidRDefault="002947B8" w:rsidP="00FB2644">
            <w:pPr>
              <w:widowControl/>
              <w:snapToGrid w:val="0"/>
              <w:spacing w:beforeLines="20" w:before="70" w:afterLines="20" w:after="70"/>
              <w:ind w:left="196" w:hangingChars="89" w:hanging="196"/>
              <w:rPr>
                <w:rFonts w:eastAsia="標楷體"/>
                <w:sz w:val="22"/>
                <w:szCs w:val="22"/>
              </w:rPr>
            </w:pPr>
            <w:r w:rsidRPr="00345762">
              <w:rPr>
                <w:rFonts w:eastAsia="標楷體"/>
                <w:sz w:val="22"/>
                <w:szCs w:val="22"/>
              </w:rPr>
              <w:t>財務管理</w:t>
            </w:r>
            <w:r w:rsidRPr="00345762">
              <w:rPr>
                <w:rFonts w:eastAsia="標楷體"/>
                <w:sz w:val="22"/>
                <w:szCs w:val="22"/>
              </w:rPr>
              <w:t xml:space="preserve"> </w:t>
            </w:r>
          </w:p>
        </w:tc>
        <w:tc>
          <w:tcPr>
            <w:tcW w:w="4432" w:type="dxa"/>
            <w:tcBorders>
              <w:left w:val="nil"/>
              <w:bottom w:val="nil"/>
            </w:tcBorders>
          </w:tcPr>
          <w:p w:rsidR="002947B8" w:rsidRPr="00345762" w:rsidRDefault="002947B8" w:rsidP="00FB2644">
            <w:pPr>
              <w:widowControl/>
              <w:snapToGrid w:val="0"/>
              <w:spacing w:beforeLines="20" w:before="70" w:afterLines="20" w:after="70"/>
              <w:ind w:left="196" w:hangingChars="89" w:hanging="196"/>
              <w:rPr>
                <w:rStyle w:val="hps"/>
                <w:rFonts w:eastAsia="標楷體"/>
                <w:color w:val="222222"/>
                <w:sz w:val="22"/>
                <w:szCs w:val="22"/>
                <w:lang w:val="en"/>
              </w:rPr>
            </w:pPr>
            <w:r w:rsidRPr="00345762">
              <w:rPr>
                <w:rFonts w:eastAsia="標楷體"/>
                <w:sz w:val="22"/>
                <w:szCs w:val="22"/>
              </w:rPr>
              <w:t>國際金融</w:t>
            </w:r>
          </w:p>
        </w:tc>
      </w:tr>
      <w:tr w:rsidR="002947B8" w:rsidRPr="00345762" w:rsidTr="00E334AA">
        <w:trPr>
          <w:jc w:val="center"/>
        </w:trPr>
        <w:tc>
          <w:tcPr>
            <w:tcW w:w="406" w:type="dxa"/>
            <w:tcBorders>
              <w:top w:val="nil"/>
              <w:bottom w:val="nil"/>
              <w:right w:val="nil"/>
            </w:tcBorders>
          </w:tcPr>
          <w:p w:rsidR="002947B8" w:rsidRPr="00345762" w:rsidRDefault="002947B8" w:rsidP="002947B8">
            <w:pPr>
              <w:widowControl/>
              <w:snapToGrid w:val="0"/>
              <w:spacing w:beforeLines="20" w:before="70" w:afterLines="20" w:after="70"/>
              <w:ind w:left="214" w:hangingChars="89" w:hanging="214"/>
              <w:rPr>
                <w:rFonts w:eastAsia="標楷體"/>
              </w:rPr>
            </w:pPr>
          </w:p>
        </w:tc>
        <w:tc>
          <w:tcPr>
            <w:tcW w:w="4316" w:type="dxa"/>
            <w:tcBorders>
              <w:top w:val="nil"/>
              <w:left w:val="nil"/>
              <w:bottom w:val="nil"/>
              <w:right w:val="nil"/>
            </w:tcBorders>
          </w:tcPr>
          <w:p w:rsidR="002947B8" w:rsidRPr="00345762" w:rsidRDefault="002947B8" w:rsidP="00FB2644">
            <w:pPr>
              <w:widowControl/>
              <w:snapToGrid w:val="0"/>
              <w:spacing w:beforeLines="20" w:before="70" w:afterLines="20" w:after="70"/>
              <w:ind w:left="196" w:hangingChars="89" w:hanging="196"/>
              <w:rPr>
                <w:rFonts w:eastAsia="標楷體"/>
                <w:sz w:val="22"/>
                <w:szCs w:val="22"/>
              </w:rPr>
            </w:pPr>
            <w:r w:rsidRPr="00345762">
              <w:rPr>
                <w:rFonts w:eastAsia="標楷體"/>
                <w:sz w:val="22"/>
                <w:szCs w:val="22"/>
              </w:rPr>
              <w:t>公司治理</w:t>
            </w:r>
          </w:p>
        </w:tc>
        <w:tc>
          <w:tcPr>
            <w:tcW w:w="4432" w:type="dxa"/>
            <w:tcBorders>
              <w:top w:val="nil"/>
              <w:left w:val="nil"/>
              <w:bottom w:val="nil"/>
            </w:tcBorders>
          </w:tcPr>
          <w:p w:rsidR="002947B8" w:rsidRPr="00345762" w:rsidRDefault="002947B8" w:rsidP="00FB2644">
            <w:pPr>
              <w:widowControl/>
              <w:snapToGrid w:val="0"/>
              <w:spacing w:beforeLines="20" w:before="70" w:afterLines="20" w:after="70"/>
              <w:ind w:left="196" w:hangingChars="89" w:hanging="196"/>
              <w:rPr>
                <w:rStyle w:val="hps"/>
                <w:rFonts w:eastAsia="標楷體"/>
                <w:color w:val="222222"/>
                <w:sz w:val="22"/>
                <w:szCs w:val="22"/>
                <w:lang w:val="en"/>
              </w:rPr>
            </w:pPr>
            <w:r w:rsidRPr="00345762">
              <w:rPr>
                <w:rStyle w:val="hps"/>
                <w:rFonts w:eastAsia="標楷體"/>
                <w:color w:val="222222"/>
                <w:sz w:val="22"/>
                <w:szCs w:val="22"/>
                <w:lang w:val="en"/>
              </w:rPr>
              <w:t>產業分析</w:t>
            </w:r>
          </w:p>
        </w:tc>
      </w:tr>
      <w:tr w:rsidR="002947B8" w:rsidRPr="00345762" w:rsidTr="00E334AA">
        <w:trPr>
          <w:jc w:val="center"/>
        </w:trPr>
        <w:tc>
          <w:tcPr>
            <w:tcW w:w="406" w:type="dxa"/>
            <w:tcBorders>
              <w:top w:val="nil"/>
              <w:right w:val="nil"/>
            </w:tcBorders>
          </w:tcPr>
          <w:p w:rsidR="002947B8" w:rsidRPr="00345762" w:rsidRDefault="002947B8" w:rsidP="002947B8">
            <w:pPr>
              <w:widowControl/>
              <w:snapToGrid w:val="0"/>
              <w:spacing w:beforeLines="20" w:before="70" w:afterLines="20" w:after="70"/>
              <w:ind w:left="214" w:hangingChars="89" w:hanging="214"/>
              <w:rPr>
                <w:rFonts w:eastAsia="標楷體"/>
              </w:rPr>
            </w:pPr>
          </w:p>
        </w:tc>
        <w:tc>
          <w:tcPr>
            <w:tcW w:w="4316" w:type="dxa"/>
            <w:tcBorders>
              <w:top w:val="nil"/>
              <w:left w:val="nil"/>
              <w:right w:val="nil"/>
            </w:tcBorders>
          </w:tcPr>
          <w:p w:rsidR="002947B8" w:rsidRPr="00345762" w:rsidRDefault="002947B8" w:rsidP="00FB2644">
            <w:pPr>
              <w:widowControl/>
              <w:snapToGrid w:val="0"/>
              <w:spacing w:beforeLines="20" w:before="70" w:afterLines="20" w:after="70"/>
              <w:ind w:left="196" w:hangingChars="89" w:hanging="196"/>
              <w:rPr>
                <w:rFonts w:eastAsia="標楷體"/>
                <w:sz w:val="22"/>
                <w:szCs w:val="22"/>
              </w:rPr>
            </w:pPr>
            <w:r w:rsidRPr="00345762">
              <w:rPr>
                <w:rStyle w:val="hps"/>
                <w:rFonts w:eastAsia="標楷體"/>
                <w:color w:val="222222"/>
                <w:sz w:val="22"/>
                <w:szCs w:val="22"/>
                <w:lang w:val="en"/>
              </w:rPr>
              <w:t>風險管理</w:t>
            </w:r>
          </w:p>
        </w:tc>
        <w:tc>
          <w:tcPr>
            <w:tcW w:w="4432" w:type="dxa"/>
            <w:tcBorders>
              <w:top w:val="nil"/>
              <w:left w:val="nil"/>
            </w:tcBorders>
          </w:tcPr>
          <w:p w:rsidR="002947B8" w:rsidRPr="00345762" w:rsidRDefault="002947B8" w:rsidP="00FB2644">
            <w:pPr>
              <w:widowControl/>
              <w:snapToGrid w:val="0"/>
              <w:spacing w:beforeLines="20" w:before="70" w:afterLines="20" w:after="70"/>
              <w:ind w:left="196" w:hangingChars="89" w:hanging="196"/>
              <w:rPr>
                <w:rStyle w:val="hps"/>
                <w:rFonts w:eastAsia="標楷體"/>
                <w:color w:val="222222"/>
                <w:sz w:val="22"/>
                <w:szCs w:val="22"/>
                <w:lang w:val="en"/>
              </w:rPr>
            </w:pPr>
            <w:r w:rsidRPr="00345762">
              <w:rPr>
                <w:rStyle w:val="hps"/>
                <w:rFonts w:eastAsia="標楷體"/>
                <w:color w:val="222222"/>
                <w:sz w:val="22"/>
                <w:szCs w:val="22"/>
                <w:lang w:val="en"/>
              </w:rPr>
              <w:t>不動產經濟</w:t>
            </w:r>
          </w:p>
        </w:tc>
      </w:tr>
      <w:tr w:rsidR="002947B8" w:rsidRPr="00345762" w:rsidTr="00E334AA">
        <w:trPr>
          <w:jc w:val="center"/>
        </w:trPr>
        <w:tc>
          <w:tcPr>
            <w:tcW w:w="9154" w:type="dxa"/>
            <w:gridSpan w:val="3"/>
            <w:tcBorders>
              <w:bottom w:val="single" w:sz="4" w:space="0" w:color="auto"/>
            </w:tcBorders>
          </w:tcPr>
          <w:p w:rsidR="002947B8" w:rsidRPr="00345762" w:rsidRDefault="002947B8" w:rsidP="00FB2644">
            <w:pPr>
              <w:widowControl/>
              <w:snapToGrid w:val="0"/>
              <w:spacing w:beforeLines="20" w:before="70" w:afterLines="20" w:after="70"/>
              <w:ind w:left="196" w:hangingChars="89" w:hanging="196"/>
              <w:rPr>
                <w:rStyle w:val="hps"/>
                <w:rFonts w:eastAsia="標楷體"/>
                <w:color w:val="222222"/>
                <w:sz w:val="22"/>
                <w:szCs w:val="22"/>
                <w:lang w:val="en"/>
              </w:rPr>
            </w:pPr>
            <w:r w:rsidRPr="00345762">
              <w:rPr>
                <w:rStyle w:val="hps"/>
                <w:rFonts w:eastAsia="標楷體"/>
                <w:color w:val="222222"/>
                <w:sz w:val="22"/>
                <w:szCs w:val="22"/>
                <w:lang w:val="en"/>
              </w:rPr>
              <w:t>(</w:t>
            </w:r>
            <w:r w:rsidRPr="00345762">
              <w:rPr>
                <w:rStyle w:val="hps"/>
                <w:rFonts w:eastAsia="標楷體"/>
                <w:color w:val="222222"/>
                <w:sz w:val="22"/>
                <w:szCs w:val="22"/>
                <w:lang w:val="en"/>
              </w:rPr>
              <w:t>三</w:t>
            </w:r>
            <w:r w:rsidRPr="00345762">
              <w:rPr>
                <w:rStyle w:val="hps"/>
                <w:rFonts w:eastAsia="標楷體"/>
                <w:color w:val="222222"/>
                <w:sz w:val="22"/>
                <w:szCs w:val="22"/>
                <w:lang w:val="en"/>
              </w:rPr>
              <w:t xml:space="preserve">) </w:t>
            </w:r>
            <w:r w:rsidRPr="00345762">
              <w:rPr>
                <w:rFonts w:eastAsia="標楷體"/>
                <w:sz w:val="22"/>
                <w:szCs w:val="22"/>
              </w:rPr>
              <w:t>工業管理</w:t>
            </w:r>
          </w:p>
        </w:tc>
      </w:tr>
      <w:tr w:rsidR="002947B8" w:rsidRPr="00345762" w:rsidTr="00E334AA">
        <w:trPr>
          <w:jc w:val="center"/>
        </w:trPr>
        <w:tc>
          <w:tcPr>
            <w:tcW w:w="406" w:type="dxa"/>
            <w:tcBorders>
              <w:bottom w:val="nil"/>
              <w:right w:val="nil"/>
            </w:tcBorders>
          </w:tcPr>
          <w:p w:rsidR="002947B8" w:rsidRPr="00345762" w:rsidRDefault="002947B8" w:rsidP="002947B8">
            <w:pPr>
              <w:widowControl/>
              <w:snapToGrid w:val="0"/>
              <w:spacing w:beforeLines="20" w:before="70" w:afterLines="20" w:after="70"/>
              <w:ind w:left="214" w:hangingChars="89" w:hanging="214"/>
              <w:rPr>
                <w:rFonts w:eastAsia="標楷體"/>
              </w:rPr>
            </w:pPr>
          </w:p>
        </w:tc>
        <w:tc>
          <w:tcPr>
            <w:tcW w:w="4316" w:type="dxa"/>
            <w:tcBorders>
              <w:left w:val="nil"/>
              <w:bottom w:val="nil"/>
              <w:right w:val="nil"/>
            </w:tcBorders>
          </w:tcPr>
          <w:p w:rsidR="002947B8" w:rsidRPr="00345762" w:rsidRDefault="002947B8" w:rsidP="00FB2644">
            <w:pPr>
              <w:widowControl/>
              <w:snapToGrid w:val="0"/>
              <w:spacing w:beforeLines="20" w:before="70" w:afterLines="20" w:after="70"/>
              <w:ind w:left="196" w:hangingChars="89" w:hanging="196"/>
              <w:rPr>
                <w:rFonts w:eastAsia="標楷體"/>
                <w:sz w:val="22"/>
                <w:szCs w:val="22"/>
              </w:rPr>
            </w:pPr>
            <w:r w:rsidRPr="00345762">
              <w:rPr>
                <w:rFonts w:eastAsia="標楷體"/>
                <w:sz w:val="22"/>
                <w:szCs w:val="22"/>
              </w:rPr>
              <w:t>生產管理</w:t>
            </w:r>
          </w:p>
        </w:tc>
        <w:tc>
          <w:tcPr>
            <w:tcW w:w="4432" w:type="dxa"/>
            <w:tcBorders>
              <w:left w:val="nil"/>
              <w:bottom w:val="nil"/>
            </w:tcBorders>
          </w:tcPr>
          <w:p w:rsidR="002947B8" w:rsidRPr="00345762" w:rsidRDefault="002947B8" w:rsidP="00FB2644">
            <w:pPr>
              <w:widowControl/>
              <w:snapToGrid w:val="0"/>
              <w:spacing w:beforeLines="20" w:before="70" w:afterLines="20" w:after="70"/>
              <w:ind w:left="196" w:hangingChars="89" w:hanging="196"/>
              <w:rPr>
                <w:rStyle w:val="hps"/>
                <w:rFonts w:eastAsia="標楷體"/>
                <w:color w:val="222222"/>
                <w:sz w:val="22"/>
                <w:szCs w:val="22"/>
                <w:lang w:val="en"/>
              </w:rPr>
            </w:pPr>
            <w:r w:rsidRPr="00345762">
              <w:rPr>
                <w:rFonts w:eastAsia="標楷體"/>
                <w:sz w:val="22"/>
                <w:szCs w:val="22"/>
              </w:rPr>
              <w:t>製造管理</w:t>
            </w:r>
          </w:p>
        </w:tc>
      </w:tr>
      <w:tr w:rsidR="002947B8" w:rsidRPr="00345762" w:rsidTr="00E334AA">
        <w:trPr>
          <w:jc w:val="center"/>
        </w:trPr>
        <w:tc>
          <w:tcPr>
            <w:tcW w:w="406" w:type="dxa"/>
            <w:tcBorders>
              <w:top w:val="nil"/>
              <w:bottom w:val="nil"/>
              <w:right w:val="nil"/>
            </w:tcBorders>
          </w:tcPr>
          <w:p w:rsidR="002947B8" w:rsidRPr="00345762" w:rsidRDefault="002947B8" w:rsidP="002947B8">
            <w:pPr>
              <w:widowControl/>
              <w:snapToGrid w:val="0"/>
              <w:spacing w:beforeLines="20" w:before="70" w:afterLines="20" w:after="70"/>
              <w:ind w:left="214" w:hangingChars="89" w:hanging="214"/>
              <w:rPr>
                <w:rFonts w:eastAsia="標楷體"/>
              </w:rPr>
            </w:pPr>
          </w:p>
        </w:tc>
        <w:tc>
          <w:tcPr>
            <w:tcW w:w="4316" w:type="dxa"/>
            <w:tcBorders>
              <w:top w:val="nil"/>
              <w:left w:val="nil"/>
              <w:bottom w:val="nil"/>
              <w:right w:val="nil"/>
            </w:tcBorders>
          </w:tcPr>
          <w:p w:rsidR="002947B8" w:rsidRPr="00345762" w:rsidRDefault="002947B8" w:rsidP="00FB2644">
            <w:pPr>
              <w:widowControl/>
              <w:snapToGrid w:val="0"/>
              <w:spacing w:beforeLines="20" w:before="70" w:afterLines="20" w:after="70"/>
              <w:ind w:left="196" w:hangingChars="89" w:hanging="196"/>
              <w:rPr>
                <w:rFonts w:eastAsia="標楷體"/>
                <w:sz w:val="22"/>
                <w:szCs w:val="22"/>
              </w:rPr>
            </w:pPr>
            <w:r w:rsidRPr="00345762">
              <w:rPr>
                <w:rFonts w:eastAsia="標楷體"/>
                <w:sz w:val="22"/>
                <w:szCs w:val="22"/>
              </w:rPr>
              <w:t>管理科學</w:t>
            </w:r>
          </w:p>
        </w:tc>
        <w:tc>
          <w:tcPr>
            <w:tcW w:w="4432" w:type="dxa"/>
            <w:tcBorders>
              <w:top w:val="nil"/>
              <w:left w:val="nil"/>
              <w:bottom w:val="nil"/>
            </w:tcBorders>
          </w:tcPr>
          <w:p w:rsidR="002947B8" w:rsidRPr="00345762" w:rsidRDefault="002947B8" w:rsidP="00FB2644">
            <w:pPr>
              <w:widowControl/>
              <w:snapToGrid w:val="0"/>
              <w:spacing w:beforeLines="20" w:before="70" w:afterLines="20" w:after="70"/>
              <w:ind w:left="196" w:hangingChars="89" w:hanging="196"/>
              <w:rPr>
                <w:rStyle w:val="hps"/>
                <w:rFonts w:eastAsia="標楷體"/>
                <w:color w:val="222222"/>
                <w:sz w:val="22"/>
                <w:szCs w:val="22"/>
                <w:lang w:val="en"/>
              </w:rPr>
            </w:pPr>
            <w:r w:rsidRPr="00345762">
              <w:rPr>
                <w:rStyle w:val="hps"/>
                <w:rFonts w:eastAsia="標楷體"/>
                <w:color w:val="222222"/>
                <w:sz w:val="22"/>
                <w:szCs w:val="22"/>
                <w:lang w:val="en"/>
              </w:rPr>
              <w:t>物流管理</w:t>
            </w:r>
          </w:p>
        </w:tc>
      </w:tr>
      <w:tr w:rsidR="002947B8" w:rsidRPr="00345762" w:rsidTr="00E334AA">
        <w:trPr>
          <w:jc w:val="center"/>
        </w:trPr>
        <w:tc>
          <w:tcPr>
            <w:tcW w:w="406" w:type="dxa"/>
            <w:tcBorders>
              <w:top w:val="nil"/>
              <w:right w:val="nil"/>
            </w:tcBorders>
          </w:tcPr>
          <w:p w:rsidR="002947B8" w:rsidRPr="00345762" w:rsidRDefault="002947B8" w:rsidP="002947B8">
            <w:pPr>
              <w:widowControl/>
              <w:snapToGrid w:val="0"/>
              <w:spacing w:beforeLines="20" w:before="70" w:afterLines="20" w:after="70"/>
              <w:ind w:left="214" w:hangingChars="89" w:hanging="214"/>
              <w:rPr>
                <w:rFonts w:eastAsia="標楷體"/>
              </w:rPr>
            </w:pPr>
          </w:p>
        </w:tc>
        <w:tc>
          <w:tcPr>
            <w:tcW w:w="4316" w:type="dxa"/>
            <w:tcBorders>
              <w:top w:val="nil"/>
              <w:left w:val="nil"/>
              <w:right w:val="nil"/>
            </w:tcBorders>
          </w:tcPr>
          <w:p w:rsidR="002947B8" w:rsidRPr="00345762" w:rsidRDefault="002947B8" w:rsidP="00FB2644">
            <w:pPr>
              <w:widowControl/>
              <w:snapToGrid w:val="0"/>
              <w:spacing w:beforeLines="20" w:before="70" w:afterLines="20" w:after="70"/>
              <w:ind w:left="196" w:hangingChars="89" w:hanging="196"/>
              <w:rPr>
                <w:rFonts w:eastAsia="標楷體"/>
                <w:sz w:val="22"/>
                <w:szCs w:val="22"/>
              </w:rPr>
            </w:pPr>
            <w:r w:rsidRPr="00345762">
              <w:rPr>
                <w:rFonts w:eastAsia="標楷體"/>
                <w:sz w:val="22"/>
                <w:szCs w:val="22"/>
              </w:rPr>
              <w:t>供應鏈管理</w:t>
            </w:r>
          </w:p>
        </w:tc>
        <w:tc>
          <w:tcPr>
            <w:tcW w:w="4432" w:type="dxa"/>
            <w:tcBorders>
              <w:top w:val="nil"/>
              <w:left w:val="nil"/>
            </w:tcBorders>
          </w:tcPr>
          <w:p w:rsidR="002947B8" w:rsidRPr="00345762" w:rsidRDefault="002947B8" w:rsidP="00FB2644">
            <w:pPr>
              <w:widowControl/>
              <w:snapToGrid w:val="0"/>
              <w:spacing w:beforeLines="20" w:before="70" w:afterLines="20" w:after="70"/>
              <w:ind w:left="196" w:hangingChars="89" w:hanging="196"/>
              <w:rPr>
                <w:rStyle w:val="hps"/>
                <w:rFonts w:eastAsia="標楷體"/>
                <w:color w:val="222222"/>
                <w:sz w:val="22"/>
                <w:szCs w:val="22"/>
                <w:lang w:val="en"/>
              </w:rPr>
            </w:pPr>
            <w:r w:rsidRPr="00345762">
              <w:rPr>
                <w:rFonts w:eastAsia="標楷體"/>
                <w:sz w:val="22"/>
                <w:szCs w:val="22"/>
              </w:rPr>
              <w:t>運輸管理</w:t>
            </w:r>
          </w:p>
        </w:tc>
      </w:tr>
    </w:tbl>
    <w:p w:rsidR="006A27D7" w:rsidRPr="00345762" w:rsidRDefault="006A27D7" w:rsidP="006A27D7">
      <w:pPr>
        <w:autoSpaceDE w:val="0"/>
        <w:autoSpaceDN w:val="0"/>
        <w:adjustRightInd w:val="0"/>
        <w:ind w:firstLineChars="250" w:firstLine="600"/>
        <w:jc w:val="both"/>
        <w:rPr>
          <w:rFonts w:eastAsia="標楷體"/>
        </w:rPr>
      </w:pPr>
    </w:p>
    <w:p w:rsidR="005C1E74" w:rsidRPr="00345762" w:rsidRDefault="00EF5537" w:rsidP="00780ADB">
      <w:pPr>
        <w:autoSpaceDE w:val="0"/>
        <w:autoSpaceDN w:val="0"/>
        <w:adjustRightInd w:val="0"/>
        <w:jc w:val="center"/>
        <w:rPr>
          <w:rFonts w:eastAsia="標楷體"/>
          <w:b/>
          <w:sz w:val="28"/>
          <w:szCs w:val="28"/>
        </w:rPr>
      </w:pPr>
      <w:r w:rsidRPr="00345762">
        <w:rPr>
          <w:rFonts w:eastAsia="標楷體"/>
          <w:b/>
          <w:noProof/>
          <w:sz w:val="28"/>
          <w:szCs w:val="28"/>
        </w:rPr>
        <w:drawing>
          <wp:inline distT="0" distB="0" distL="0" distR="0">
            <wp:extent cx="4445000" cy="1828800"/>
            <wp:effectExtent l="0" t="0" r="0" b="0"/>
            <wp:docPr id="1" name="物件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5C1E74" w:rsidRPr="00345762" w:rsidRDefault="005C1E74" w:rsidP="00636A89">
      <w:pPr>
        <w:autoSpaceDE w:val="0"/>
        <w:autoSpaceDN w:val="0"/>
        <w:adjustRightInd w:val="0"/>
        <w:spacing w:afterLines="25" w:after="88"/>
        <w:jc w:val="center"/>
        <w:rPr>
          <w:rFonts w:eastAsia="標楷體"/>
        </w:rPr>
      </w:pPr>
      <w:r w:rsidRPr="00345762">
        <w:rPr>
          <w:rFonts w:eastAsia="標楷體"/>
        </w:rPr>
        <w:t>圖</w:t>
      </w:r>
      <w:r w:rsidRPr="00345762">
        <w:rPr>
          <w:rFonts w:eastAsia="標楷體"/>
        </w:rPr>
        <w:t xml:space="preserve">1  </w:t>
      </w:r>
      <w:r w:rsidRPr="00345762">
        <w:rPr>
          <w:rFonts w:eastAsia="標楷體"/>
        </w:rPr>
        <w:t>圖</w:t>
      </w:r>
      <w:r w:rsidRPr="00345762">
        <w:rPr>
          <w:rFonts w:eastAsia="標楷體"/>
        </w:rPr>
        <w:t>1</w:t>
      </w:r>
      <w:r w:rsidRPr="00345762">
        <w:rPr>
          <w:rFonts w:eastAsia="標楷體"/>
        </w:rPr>
        <w:t>標題</w:t>
      </w:r>
    </w:p>
    <w:p w:rsidR="005C1E74" w:rsidRPr="00345762" w:rsidRDefault="005C1E74" w:rsidP="005C1E74">
      <w:pPr>
        <w:autoSpaceDE w:val="0"/>
        <w:autoSpaceDN w:val="0"/>
        <w:adjustRightInd w:val="0"/>
        <w:jc w:val="both"/>
        <w:rPr>
          <w:rFonts w:eastAsia="標楷體"/>
        </w:rPr>
      </w:pPr>
    </w:p>
    <w:p w:rsidR="00413B04" w:rsidRPr="00345762" w:rsidRDefault="005C1E74" w:rsidP="00780ADB">
      <w:pPr>
        <w:autoSpaceDE w:val="0"/>
        <w:autoSpaceDN w:val="0"/>
        <w:adjustRightInd w:val="0"/>
        <w:jc w:val="center"/>
        <w:rPr>
          <w:rFonts w:eastAsia="標楷體"/>
          <w:b/>
          <w:sz w:val="28"/>
          <w:szCs w:val="28"/>
        </w:rPr>
      </w:pPr>
      <w:r w:rsidRPr="00345762">
        <w:rPr>
          <w:rFonts w:eastAsia="標楷體"/>
          <w:b/>
          <w:sz w:val="28"/>
          <w:szCs w:val="28"/>
        </w:rPr>
        <w:lastRenderedPageBreak/>
        <w:t>四</w:t>
      </w:r>
      <w:r w:rsidR="00413B04" w:rsidRPr="00345762">
        <w:rPr>
          <w:rFonts w:eastAsia="標楷體"/>
          <w:b/>
          <w:sz w:val="28"/>
          <w:szCs w:val="28"/>
        </w:rPr>
        <w:t>、</w:t>
      </w:r>
      <w:r w:rsidR="00780ADB" w:rsidRPr="00345762">
        <w:rPr>
          <w:rFonts w:eastAsia="標楷體"/>
          <w:b/>
          <w:sz w:val="28"/>
          <w:szCs w:val="28"/>
        </w:rPr>
        <w:t>第</w:t>
      </w:r>
      <w:r w:rsidRPr="00345762">
        <w:rPr>
          <w:rFonts w:eastAsia="標楷體"/>
          <w:b/>
          <w:sz w:val="28"/>
          <w:szCs w:val="28"/>
        </w:rPr>
        <w:t>四</w:t>
      </w:r>
      <w:r w:rsidR="00780ADB" w:rsidRPr="00345762">
        <w:rPr>
          <w:rFonts w:eastAsia="標楷體"/>
          <w:b/>
          <w:sz w:val="28"/>
          <w:szCs w:val="28"/>
        </w:rPr>
        <w:t>章標題</w:t>
      </w:r>
    </w:p>
    <w:p w:rsidR="00413B04" w:rsidRPr="00345762" w:rsidRDefault="00413B04" w:rsidP="005C1E74">
      <w:pPr>
        <w:ind w:firstLine="480"/>
        <w:jc w:val="both"/>
        <w:rPr>
          <w:rFonts w:eastAsia="標楷體"/>
        </w:rPr>
      </w:pPr>
      <w:r w:rsidRPr="00345762">
        <w:rPr>
          <w:rFonts w:eastAsia="標楷體"/>
        </w:rPr>
        <w:t>方程式應置中，若方程式超過一個，方程式應編號，編號靠右對齊並從</w:t>
      </w:r>
      <w:r w:rsidRPr="00345762">
        <w:rPr>
          <w:rFonts w:eastAsia="標楷體"/>
        </w:rPr>
        <w:t>1</w:t>
      </w:r>
      <w:r w:rsidRPr="00345762">
        <w:rPr>
          <w:rFonts w:eastAsia="標楷體"/>
        </w:rPr>
        <w:t>開始。</w:t>
      </w:r>
    </w:p>
    <w:p w:rsidR="00413B04" w:rsidRPr="00345762" w:rsidRDefault="00413B04" w:rsidP="00413B04">
      <w:pPr>
        <w:autoSpaceDE w:val="0"/>
        <w:autoSpaceDN w:val="0"/>
        <w:adjustRightInd w:val="0"/>
        <w:jc w:val="right"/>
        <w:rPr>
          <w:rFonts w:eastAsia="標楷體"/>
        </w:rPr>
      </w:pPr>
      <w:r w:rsidRPr="00345762">
        <w:rPr>
          <w:rFonts w:eastAsia="標楷體"/>
        </w:rPr>
        <w:t>F(x)</w:t>
      </w:r>
      <w:r w:rsidR="008E326E" w:rsidRPr="00345762">
        <w:rPr>
          <w:rFonts w:eastAsia="標楷體"/>
        </w:rPr>
        <w:t xml:space="preserve"> </w:t>
      </w:r>
      <w:r w:rsidRPr="00345762">
        <w:rPr>
          <w:rFonts w:eastAsia="標楷體"/>
        </w:rPr>
        <w:t>=</w:t>
      </w:r>
      <w:r w:rsidR="008E326E" w:rsidRPr="00345762">
        <w:rPr>
          <w:rFonts w:eastAsia="標楷體"/>
        </w:rPr>
        <w:t xml:space="preserve"> </w:t>
      </w:r>
      <w:r w:rsidRPr="00345762">
        <w:rPr>
          <w:rFonts w:eastAsia="標楷體"/>
        </w:rPr>
        <w:t>G(x)</w:t>
      </w:r>
      <w:r w:rsidR="008E326E" w:rsidRPr="00345762">
        <w:rPr>
          <w:rFonts w:eastAsia="標楷體"/>
        </w:rPr>
        <w:t xml:space="preserve"> </w:t>
      </w:r>
      <w:r w:rsidRPr="00345762">
        <w:rPr>
          <w:rFonts w:eastAsia="標楷體"/>
        </w:rPr>
        <w:t>+</w:t>
      </w:r>
      <w:r w:rsidR="008E326E" w:rsidRPr="00345762">
        <w:rPr>
          <w:rFonts w:eastAsia="標楷體"/>
        </w:rPr>
        <w:t xml:space="preserve"> </w:t>
      </w:r>
      <w:r w:rsidRPr="00345762">
        <w:rPr>
          <w:rFonts w:eastAsia="標楷體"/>
        </w:rPr>
        <w:t>5</w:t>
      </w:r>
      <w:r w:rsidR="008E326E" w:rsidRPr="00345762">
        <w:rPr>
          <w:rFonts w:eastAsia="標楷體"/>
        </w:rPr>
        <w:t xml:space="preserve"> </w:t>
      </w:r>
      <w:r w:rsidRPr="00345762">
        <w:rPr>
          <w:rFonts w:eastAsia="標楷體"/>
        </w:rPr>
        <w:t>*</w:t>
      </w:r>
      <w:r w:rsidR="008E326E" w:rsidRPr="00345762">
        <w:rPr>
          <w:rFonts w:eastAsia="標楷體"/>
        </w:rPr>
        <w:t xml:space="preserve"> </w:t>
      </w:r>
      <w:r w:rsidRPr="00345762">
        <w:rPr>
          <w:rFonts w:eastAsia="標楷體"/>
        </w:rPr>
        <w:t xml:space="preserve">H(x)    </w:t>
      </w:r>
      <w:r w:rsidR="00CE47CA" w:rsidRPr="00345762">
        <w:rPr>
          <w:rFonts w:eastAsia="標楷體"/>
        </w:rPr>
        <w:tab/>
      </w:r>
      <w:r w:rsidR="00CE47CA" w:rsidRPr="00345762">
        <w:rPr>
          <w:rFonts w:eastAsia="標楷體"/>
        </w:rPr>
        <w:tab/>
      </w:r>
      <w:r w:rsidR="00CE47CA" w:rsidRPr="00345762">
        <w:rPr>
          <w:rFonts w:eastAsia="標楷體"/>
        </w:rPr>
        <w:tab/>
      </w:r>
      <w:r w:rsidR="00CE47CA" w:rsidRPr="00345762">
        <w:rPr>
          <w:rFonts w:eastAsia="標楷體"/>
        </w:rPr>
        <w:tab/>
      </w:r>
      <w:r w:rsidR="00CE47CA" w:rsidRPr="00345762">
        <w:rPr>
          <w:rFonts w:eastAsia="標楷體"/>
        </w:rPr>
        <w:tab/>
      </w:r>
      <w:r w:rsidR="00CE47CA" w:rsidRPr="00345762">
        <w:rPr>
          <w:rFonts w:eastAsia="標楷體"/>
        </w:rPr>
        <w:tab/>
      </w:r>
      <w:r w:rsidRPr="00345762">
        <w:rPr>
          <w:rFonts w:eastAsia="標楷體"/>
        </w:rPr>
        <w:t xml:space="preserve">   (1)</w:t>
      </w:r>
    </w:p>
    <w:p w:rsidR="00413B04" w:rsidRPr="00345762" w:rsidRDefault="00413B04" w:rsidP="00413B04">
      <w:pPr>
        <w:autoSpaceDE w:val="0"/>
        <w:autoSpaceDN w:val="0"/>
        <w:adjustRightInd w:val="0"/>
        <w:jc w:val="right"/>
        <w:rPr>
          <w:rFonts w:eastAsia="標楷體"/>
        </w:rPr>
      </w:pPr>
    </w:p>
    <w:p w:rsidR="00413B04" w:rsidRPr="00345762" w:rsidRDefault="005C1E74" w:rsidP="00413B04">
      <w:pPr>
        <w:autoSpaceDE w:val="0"/>
        <w:autoSpaceDN w:val="0"/>
        <w:adjustRightInd w:val="0"/>
        <w:jc w:val="center"/>
        <w:rPr>
          <w:rFonts w:eastAsia="標楷體"/>
          <w:b/>
          <w:sz w:val="28"/>
          <w:szCs w:val="28"/>
        </w:rPr>
      </w:pPr>
      <w:r w:rsidRPr="00345762">
        <w:rPr>
          <w:rFonts w:eastAsia="標楷體"/>
          <w:b/>
          <w:sz w:val="28"/>
          <w:szCs w:val="28"/>
        </w:rPr>
        <w:t>五</w:t>
      </w:r>
      <w:r w:rsidR="00413B04" w:rsidRPr="00345762">
        <w:rPr>
          <w:rFonts w:eastAsia="標楷體"/>
          <w:b/>
          <w:sz w:val="28"/>
          <w:szCs w:val="28"/>
        </w:rPr>
        <w:t>、</w:t>
      </w:r>
      <w:r w:rsidRPr="00345762">
        <w:rPr>
          <w:rFonts w:eastAsia="標楷體"/>
          <w:b/>
          <w:sz w:val="28"/>
          <w:szCs w:val="28"/>
        </w:rPr>
        <w:t>致謝</w:t>
      </w:r>
    </w:p>
    <w:p w:rsidR="00413B04" w:rsidRPr="00345762" w:rsidRDefault="00413B04" w:rsidP="006A27D7">
      <w:pPr>
        <w:autoSpaceDE w:val="0"/>
        <w:autoSpaceDN w:val="0"/>
        <w:adjustRightInd w:val="0"/>
        <w:jc w:val="both"/>
        <w:rPr>
          <w:rFonts w:eastAsia="標楷體"/>
        </w:rPr>
      </w:pPr>
      <w:proofErr w:type="gramStart"/>
      <w:r w:rsidRPr="00345762">
        <w:rPr>
          <w:rFonts w:eastAsia="標楷體"/>
        </w:rPr>
        <w:t>請置於</w:t>
      </w:r>
      <w:proofErr w:type="gramEnd"/>
      <w:r w:rsidRPr="00345762">
        <w:rPr>
          <w:rFonts w:eastAsia="標楷體"/>
        </w:rPr>
        <w:t>全文之末，參考文獻之前。</w:t>
      </w:r>
      <w:r w:rsidR="005C1E74" w:rsidRPr="00345762">
        <w:rPr>
          <w:rFonts w:eastAsia="標楷體"/>
        </w:rPr>
        <w:t>請勿致謝本研討會論文之任何作者。</w:t>
      </w:r>
      <w:r w:rsidR="00D04639">
        <w:rPr>
          <w:rFonts w:eastAsia="標楷體" w:hint="eastAsia"/>
        </w:rPr>
        <w:t>若無致謝，此部分可忽略。</w:t>
      </w:r>
    </w:p>
    <w:p w:rsidR="0068670C" w:rsidRPr="00345762" w:rsidRDefault="0068670C" w:rsidP="0068670C">
      <w:pPr>
        <w:autoSpaceDE w:val="0"/>
        <w:autoSpaceDN w:val="0"/>
        <w:adjustRightInd w:val="0"/>
        <w:jc w:val="right"/>
        <w:rPr>
          <w:rFonts w:eastAsia="標楷體"/>
        </w:rPr>
      </w:pPr>
    </w:p>
    <w:p w:rsidR="00413B04" w:rsidRPr="00A56F2C" w:rsidRDefault="00413B04" w:rsidP="00413B04">
      <w:pPr>
        <w:autoSpaceDE w:val="0"/>
        <w:autoSpaceDN w:val="0"/>
        <w:adjustRightInd w:val="0"/>
        <w:jc w:val="center"/>
        <w:rPr>
          <w:rFonts w:eastAsia="標楷體"/>
          <w:b/>
          <w:sz w:val="28"/>
          <w:szCs w:val="28"/>
        </w:rPr>
      </w:pPr>
      <w:r w:rsidRPr="00A56F2C">
        <w:rPr>
          <w:rFonts w:eastAsia="標楷體"/>
          <w:b/>
          <w:sz w:val="28"/>
          <w:szCs w:val="28"/>
        </w:rPr>
        <w:t>參考文獻</w:t>
      </w:r>
    </w:p>
    <w:p w:rsidR="007B223E" w:rsidRPr="007B223E" w:rsidRDefault="007B223E" w:rsidP="007B223E">
      <w:pPr>
        <w:pStyle w:val="Default"/>
        <w:spacing w:before="176" w:after="176"/>
        <w:ind w:leftChars="100" w:left="720" w:hangingChars="200" w:hanging="480"/>
        <w:jc w:val="both"/>
        <w:rPr>
          <w:rFonts w:ascii="Times New Roman" w:cs="Times New Roman"/>
          <w:color w:val="000000" w:themeColor="text1"/>
        </w:rPr>
      </w:pPr>
      <w:r w:rsidRPr="007B223E">
        <w:rPr>
          <w:rFonts w:ascii="Times New Roman" w:cs="Times New Roman"/>
          <w:color w:val="000000" w:themeColor="text1"/>
        </w:rPr>
        <w:t xml:space="preserve">Anderson, C. A. &amp; Buckley, K. E. (2003, April). </w:t>
      </w:r>
      <w:r w:rsidRPr="007B223E">
        <w:rPr>
          <w:rFonts w:ascii="Times New Roman" w:cs="Times New Roman"/>
          <w:i/>
          <w:color w:val="000000" w:themeColor="text1"/>
        </w:rPr>
        <w:t xml:space="preserve">Effects of exposure to violent video games. </w:t>
      </w:r>
      <w:r w:rsidRPr="007B223E">
        <w:rPr>
          <w:rFonts w:ascii="Times New Roman" w:cs="Times New Roman"/>
          <w:color w:val="000000" w:themeColor="text1"/>
        </w:rPr>
        <w:t>Paper presented at the 2003 Society for Research in Child Development Biennial Conference, Tampa, FL. (</w:t>
      </w:r>
      <w:r w:rsidRPr="007B223E">
        <w:rPr>
          <w:rFonts w:ascii="Times New Roman" w:cs="Times New Roman"/>
          <w:color w:val="000000" w:themeColor="text1"/>
        </w:rPr>
        <w:t>英文研討會論文範例</w:t>
      </w:r>
      <w:r w:rsidRPr="007B223E">
        <w:rPr>
          <w:rFonts w:ascii="Times New Roman" w:cs="Times New Roman"/>
          <w:color w:val="000000" w:themeColor="text1"/>
        </w:rPr>
        <w:t>)</w:t>
      </w:r>
    </w:p>
    <w:p w:rsidR="00F6661B" w:rsidRDefault="00F6661B" w:rsidP="003D22C5">
      <w:pPr>
        <w:pStyle w:val="Default"/>
        <w:spacing w:before="176" w:after="176"/>
        <w:ind w:leftChars="100" w:left="720" w:hangingChars="200" w:hanging="480"/>
        <w:jc w:val="both"/>
        <w:rPr>
          <w:rFonts w:ascii="Times New Roman" w:cs="Times New Roman"/>
        </w:rPr>
      </w:pPr>
      <w:r w:rsidRPr="00A026A3">
        <w:rPr>
          <w:rFonts w:ascii="Times New Roman" w:cs="Times New Roman"/>
        </w:rPr>
        <w:t xml:space="preserve">Green, S. B., &amp; Lin, N. J. (2003). </w:t>
      </w:r>
      <w:r w:rsidRPr="00A026A3">
        <w:rPr>
          <w:rFonts w:ascii="Times New Roman" w:cs="Times New Roman"/>
          <w:i/>
          <w:iCs/>
        </w:rPr>
        <w:t>Using SPSS for Windows: Analyzing and understanding data</w:t>
      </w:r>
      <w:r w:rsidRPr="00A026A3">
        <w:rPr>
          <w:rFonts w:ascii="Times New Roman" w:cs="Times New Roman"/>
        </w:rPr>
        <w:t>. Upper Saddle River, NJ: Prentice Hall. (</w:t>
      </w:r>
      <w:r w:rsidRPr="00A026A3">
        <w:rPr>
          <w:rFonts w:ascii="Times New Roman" w:cs="Times New Roman"/>
        </w:rPr>
        <w:t>英文書籍範例</w:t>
      </w:r>
      <w:r w:rsidRPr="00A026A3">
        <w:rPr>
          <w:rFonts w:ascii="Times New Roman" w:cs="Times New Roman"/>
        </w:rPr>
        <w:t>)</w:t>
      </w:r>
    </w:p>
    <w:p w:rsidR="00F6661B" w:rsidRDefault="00F6661B" w:rsidP="003D22C5">
      <w:pPr>
        <w:pStyle w:val="Default"/>
        <w:spacing w:before="176" w:after="176"/>
        <w:ind w:leftChars="100" w:left="720" w:hangingChars="200" w:hanging="480"/>
        <w:jc w:val="both"/>
        <w:rPr>
          <w:rFonts w:ascii="Times New Roman" w:cs="Times New Roman"/>
        </w:rPr>
      </w:pPr>
      <w:r w:rsidRPr="00A026A3">
        <w:rPr>
          <w:rFonts w:ascii="Times New Roman" w:cs="Times New Roman"/>
        </w:rPr>
        <w:t xml:space="preserve">Gregson, D. B., &amp; Bushman, B. J. (2001). Effects of violent games on aggressive behavior, aggressive cognition, aggressive affect, physiological arousal, and prosocial behavior: A meta-analytic review of the scientific literature. </w:t>
      </w:r>
      <w:r w:rsidRPr="00A026A3">
        <w:rPr>
          <w:rFonts w:ascii="Times New Roman" w:cs="Times New Roman"/>
          <w:i/>
          <w:iCs/>
        </w:rPr>
        <w:t>Psychological Science, 12</w:t>
      </w:r>
      <w:r w:rsidRPr="00A026A3">
        <w:rPr>
          <w:rFonts w:ascii="Times New Roman" w:cs="Times New Roman"/>
        </w:rPr>
        <w:t>(2), 353</w:t>
      </w:r>
      <w:r>
        <w:rPr>
          <w:rFonts w:ascii="Times New Roman" w:cs="Times New Roman" w:hint="eastAsia"/>
        </w:rPr>
        <w:t>-</w:t>
      </w:r>
      <w:r w:rsidRPr="00A026A3">
        <w:rPr>
          <w:rFonts w:ascii="Times New Roman" w:cs="Times New Roman"/>
        </w:rPr>
        <w:t>359. (</w:t>
      </w:r>
      <w:r w:rsidRPr="00A026A3">
        <w:rPr>
          <w:rFonts w:ascii="Times New Roman" w:cs="Times New Roman"/>
        </w:rPr>
        <w:t>英文期刊論文範例</w:t>
      </w:r>
      <w:r w:rsidRPr="00A026A3">
        <w:rPr>
          <w:rFonts w:ascii="Times New Roman" w:cs="Times New Roman"/>
        </w:rPr>
        <w:t>)</w:t>
      </w:r>
    </w:p>
    <w:p w:rsidR="00F6661B" w:rsidRDefault="00F6661B" w:rsidP="003D22C5">
      <w:pPr>
        <w:pStyle w:val="Default"/>
        <w:spacing w:before="176" w:after="176"/>
        <w:ind w:leftChars="100" w:left="720" w:hangingChars="200" w:hanging="480"/>
        <w:jc w:val="both"/>
        <w:rPr>
          <w:rFonts w:ascii="Times New Roman" w:cs="Times New Roman"/>
        </w:rPr>
      </w:pPr>
      <w:r w:rsidRPr="00A026A3">
        <w:rPr>
          <w:rFonts w:ascii="Times New Roman" w:cs="Times New Roman"/>
        </w:rPr>
        <w:t>林宜萱</w:t>
      </w:r>
      <w:r w:rsidR="003D22C5" w:rsidRPr="001A693A">
        <w:rPr>
          <w:rFonts w:ascii="Times New Roman" w:cs="Times New Roman"/>
          <w:color w:val="auto"/>
        </w:rPr>
        <w:t>(</w:t>
      </w:r>
      <w:r w:rsidRPr="00A026A3">
        <w:rPr>
          <w:rFonts w:ascii="Times New Roman" w:cs="Times New Roman"/>
        </w:rPr>
        <w:t>2023</w:t>
      </w:r>
      <w:r w:rsidRPr="00A026A3">
        <w:rPr>
          <w:rFonts w:ascii="Times New Roman" w:cs="Times New Roman"/>
        </w:rPr>
        <w:t>，</w:t>
      </w:r>
      <w:r w:rsidRPr="00A026A3">
        <w:rPr>
          <w:rFonts w:ascii="Times New Roman" w:cs="Times New Roman"/>
        </w:rPr>
        <w:t>5</w:t>
      </w:r>
      <w:r w:rsidRPr="00A026A3">
        <w:rPr>
          <w:rFonts w:ascii="Times New Roman" w:cs="Times New Roman"/>
        </w:rPr>
        <w:t>月</w:t>
      </w:r>
      <w:r w:rsidRPr="001A693A">
        <w:rPr>
          <w:rFonts w:ascii="Times New Roman" w:cs="Times New Roman"/>
          <w:color w:val="auto"/>
        </w:rPr>
        <w:t>)</w:t>
      </w:r>
      <w:r w:rsidRPr="00A026A3">
        <w:rPr>
          <w:rFonts w:ascii="Times New Roman" w:cs="Times New Roman"/>
        </w:rPr>
        <w:t>。生成式</w:t>
      </w:r>
      <w:r w:rsidRPr="00A026A3">
        <w:rPr>
          <w:rFonts w:ascii="Times New Roman" w:cs="Times New Roman"/>
        </w:rPr>
        <w:t>AI</w:t>
      </w:r>
      <w:r w:rsidRPr="00A026A3">
        <w:rPr>
          <w:rFonts w:ascii="Times New Roman" w:cs="Times New Roman"/>
        </w:rPr>
        <w:t>浪潮下的內容產業轉型與挑戰。</w:t>
      </w:r>
      <w:r w:rsidRPr="00A026A3">
        <w:rPr>
          <w:rStyle w:val="af4"/>
          <w:rFonts w:ascii="Times New Roman" w:cs="Times New Roman"/>
        </w:rPr>
        <w:t>數位時代</w:t>
      </w:r>
      <w:r w:rsidRPr="00A026A3">
        <w:rPr>
          <w:rFonts w:ascii="Times New Roman" w:cs="Times New Roman"/>
        </w:rPr>
        <w:t>。</w:t>
      </w:r>
      <w:proofErr w:type="gramStart"/>
      <w:r w:rsidRPr="00A026A3">
        <w:rPr>
          <w:rFonts w:ascii="Times New Roman" w:cs="Times New Roman"/>
        </w:rPr>
        <w:t>線上檢索</w:t>
      </w:r>
      <w:proofErr w:type="gramEnd"/>
      <w:r w:rsidRPr="00A026A3">
        <w:rPr>
          <w:rFonts w:ascii="Times New Roman" w:cs="Times New Roman"/>
        </w:rPr>
        <w:t>日期：</w:t>
      </w:r>
      <w:r w:rsidRPr="00A026A3">
        <w:rPr>
          <w:rFonts w:ascii="Times New Roman" w:cs="Times New Roman"/>
        </w:rPr>
        <w:t>2026</w:t>
      </w:r>
      <w:r w:rsidRPr="00A026A3">
        <w:rPr>
          <w:rFonts w:ascii="Times New Roman" w:cs="Times New Roman"/>
        </w:rPr>
        <w:t>年</w:t>
      </w:r>
      <w:r w:rsidRPr="00A026A3">
        <w:rPr>
          <w:rFonts w:ascii="Times New Roman" w:cs="Times New Roman"/>
        </w:rPr>
        <w:t>3</w:t>
      </w:r>
      <w:r w:rsidRPr="00A026A3">
        <w:rPr>
          <w:rFonts w:ascii="Times New Roman" w:cs="Times New Roman"/>
        </w:rPr>
        <w:t>月</w:t>
      </w:r>
      <w:r w:rsidRPr="00A026A3">
        <w:rPr>
          <w:rFonts w:ascii="Times New Roman" w:cs="Times New Roman"/>
        </w:rPr>
        <w:t>22</w:t>
      </w:r>
      <w:r w:rsidRPr="00A026A3">
        <w:rPr>
          <w:rFonts w:ascii="Times New Roman" w:cs="Times New Roman"/>
        </w:rPr>
        <w:t>日，取自</w:t>
      </w:r>
      <w:r w:rsidRPr="00A026A3">
        <w:rPr>
          <w:rFonts w:ascii="Times New Roman" w:cs="Times New Roman"/>
        </w:rPr>
        <w:t xml:space="preserve"> </w:t>
      </w:r>
      <w:hyperlink r:id="rId9" w:tgtFrame="_new" w:history="1">
        <w:r w:rsidRPr="00A026A3">
          <w:rPr>
            <w:rStyle w:val="a7"/>
            <w:rFonts w:ascii="Times New Roman" w:cs="Times New Roman"/>
            <w:color w:val="000000" w:themeColor="text1"/>
            <w:u w:val="none"/>
          </w:rPr>
          <w:t>https://www.bnext.com.tw/article/</w:t>
        </w:r>
      </w:hyperlink>
      <w:r w:rsidRPr="00A026A3">
        <w:rPr>
          <w:rFonts w:ascii="Times New Roman" w:cs="Times New Roman"/>
          <w:color w:val="000000" w:themeColor="text1"/>
        </w:rPr>
        <w:t xml:space="preserve"> </w:t>
      </w:r>
      <w:r w:rsidRPr="00A026A3">
        <w:rPr>
          <w:rFonts w:ascii="Times New Roman" w:cs="Times New Roman"/>
        </w:rPr>
        <w:t>(</w:t>
      </w:r>
      <w:r w:rsidRPr="00A026A3">
        <w:rPr>
          <w:rFonts w:ascii="Times New Roman" w:cs="Times New Roman"/>
        </w:rPr>
        <w:t>中文網路期刊範例</w:t>
      </w:r>
      <w:r w:rsidRPr="00A026A3">
        <w:rPr>
          <w:rFonts w:ascii="Times New Roman" w:cs="Times New Roman"/>
        </w:rPr>
        <w:t>)</w:t>
      </w:r>
    </w:p>
    <w:p w:rsidR="00F6661B" w:rsidRDefault="00F6661B" w:rsidP="003D22C5">
      <w:pPr>
        <w:pStyle w:val="Default"/>
        <w:spacing w:before="176" w:after="176"/>
        <w:ind w:leftChars="100" w:left="720" w:hangingChars="200" w:hanging="480"/>
        <w:jc w:val="both"/>
        <w:rPr>
          <w:rFonts w:ascii="Times New Roman" w:cs="Times New Roman"/>
        </w:rPr>
      </w:pPr>
      <w:r w:rsidRPr="001A693A">
        <w:rPr>
          <w:rFonts w:ascii="Times New Roman" w:cs="Times New Roman"/>
          <w:color w:val="auto"/>
        </w:rPr>
        <w:t>李友錚</w:t>
      </w:r>
      <w:r w:rsidRPr="001A693A">
        <w:rPr>
          <w:rFonts w:ascii="Times New Roman" w:cs="Times New Roman"/>
          <w:color w:val="auto"/>
        </w:rPr>
        <w:t>(2003)</w:t>
      </w:r>
      <w:r w:rsidRPr="001A693A">
        <w:rPr>
          <w:rFonts w:ascii="Times New Roman" w:cs="Times New Roman"/>
          <w:color w:val="auto"/>
        </w:rPr>
        <w:t>。</w:t>
      </w:r>
      <w:r w:rsidRPr="005644E5">
        <w:rPr>
          <w:rFonts w:ascii="Times New Roman" w:cs="Times New Roman"/>
          <w:i/>
          <w:color w:val="auto"/>
        </w:rPr>
        <w:t>作業管理</w:t>
      </w:r>
      <w:r w:rsidRPr="005644E5">
        <w:rPr>
          <w:rFonts w:ascii="Times New Roman" w:cs="Times New Roman"/>
          <w:i/>
          <w:iCs/>
          <w:color w:val="auto"/>
        </w:rPr>
        <w:t>-</w:t>
      </w:r>
      <w:r w:rsidRPr="005644E5">
        <w:rPr>
          <w:rFonts w:ascii="Times New Roman" w:cs="Times New Roman"/>
          <w:i/>
          <w:color w:val="auto"/>
        </w:rPr>
        <w:t>創造競爭優勢</w:t>
      </w:r>
      <w:r w:rsidRPr="001A693A">
        <w:rPr>
          <w:rFonts w:ascii="Times New Roman" w:cs="Times New Roman"/>
          <w:color w:val="auto"/>
        </w:rPr>
        <w:t>。台北</w:t>
      </w:r>
      <w:r w:rsidR="000B1432">
        <w:rPr>
          <w:rFonts w:ascii="Times New Roman" w:cs="Times New Roman" w:hint="eastAsia"/>
          <w:color w:val="auto"/>
        </w:rPr>
        <w:t>市</w:t>
      </w:r>
      <w:r w:rsidRPr="001A693A">
        <w:rPr>
          <w:rFonts w:ascii="Times New Roman" w:cs="Times New Roman"/>
          <w:color w:val="auto"/>
        </w:rPr>
        <w:t>：前程企業管理有限公司。</w:t>
      </w:r>
      <w:r w:rsidRPr="00A026A3">
        <w:rPr>
          <w:rFonts w:ascii="Times New Roman" w:cs="Times New Roman"/>
        </w:rPr>
        <w:t>(</w:t>
      </w:r>
      <w:r w:rsidRPr="00A026A3">
        <w:rPr>
          <w:rFonts w:ascii="Times New Roman" w:cs="Times New Roman"/>
        </w:rPr>
        <w:t>中文書籍範例</w:t>
      </w:r>
      <w:r w:rsidRPr="00A026A3">
        <w:rPr>
          <w:rFonts w:ascii="Times New Roman" w:cs="Times New Roman"/>
        </w:rPr>
        <w:t>)</w:t>
      </w:r>
    </w:p>
    <w:p w:rsidR="00F6661B" w:rsidRDefault="00F6661B" w:rsidP="003D22C5">
      <w:pPr>
        <w:pStyle w:val="Default"/>
        <w:spacing w:before="176" w:after="176"/>
        <w:ind w:leftChars="100" w:left="720" w:hangingChars="200" w:hanging="480"/>
        <w:jc w:val="both"/>
        <w:rPr>
          <w:rFonts w:ascii="Times New Roman" w:cs="Times New Roman"/>
        </w:rPr>
      </w:pPr>
      <w:r>
        <w:rPr>
          <w:rFonts w:ascii="Times New Roman" w:cs="Times New Roman" w:hint="eastAsia"/>
          <w:color w:val="auto"/>
        </w:rPr>
        <w:t>陳</w:t>
      </w:r>
      <w:r w:rsidRPr="001A693A">
        <w:rPr>
          <w:rFonts w:ascii="Times New Roman" w:cs="Times New Roman"/>
          <w:color w:val="auto"/>
        </w:rPr>
        <w:t>振</w:t>
      </w:r>
      <w:r>
        <w:rPr>
          <w:rFonts w:ascii="Times New Roman" w:cs="Times New Roman" w:hint="eastAsia"/>
          <w:color w:val="auto"/>
        </w:rPr>
        <w:t>臨</w:t>
      </w:r>
      <w:r w:rsidRPr="001A693A">
        <w:rPr>
          <w:rFonts w:ascii="Times New Roman" w:cs="Times New Roman"/>
          <w:color w:val="auto"/>
        </w:rPr>
        <w:t>(2005)</w:t>
      </w:r>
      <w:r w:rsidRPr="001A693A">
        <w:rPr>
          <w:rFonts w:ascii="Times New Roman" w:cs="Times New Roman"/>
          <w:color w:val="auto"/>
        </w:rPr>
        <w:t>。服務業推動全面品質管理對服務品質能力影響之概念性關係模式探討。</w:t>
      </w:r>
      <w:r w:rsidRPr="005644E5">
        <w:rPr>
          <w:rFonts w:ascii="Times New Roman" w:cs="Times New Roman"/>
          <w:i/>
          <w:color w:val="auto"/>
        </w:rPr>
        <w:t>中華管理學報</w:t>
      </w:r>
      <w:r w:rsidRPr="00796E2B">
        <w:rPr>
          <w:rFonts w:ascii="Times New Roman" w:cs="Times New Roman"/>
          <w:i/>
          <w:color w:val="auto"/>
        </w:rPr>
        <w:t>，</w:t>
      </w:r>
      <w:r w:rsidRPr="005644E5">
        <w:rPr>
          <w:rFonts w:ascii="Times New Roman" w:cs="Times New Roman"/>
          <w:i/>
          <w:iCs/>
          <w:color w:val="auto"/>
        </w:rPr>
        <w:t>6</w:t>
      </w:r>
      <w:r w:rsidRPr="001A693A">
        <w:rPr>
          <w:rFonts w:ascii="Times New Roman" w:cs="Times New Roman"/>
          <w:color w:val="auto"/>
        </w:rPr>
        <w:t>(1)</w:t>
      </w:r>
      <w:r w:rsidRPr="001A693A">
        <w:rPr>
          <w:rFonts w:ascii="Times New Roman" w:cs="Times New Roman"/>
          <w:color w:val="auto"/>
        </w:rPr>
        <w:t>，</w:t>
      </w:r>
      <w:r w:rsidRPr="001A693A">
        <w:rPr>
          <w:rFonts w:ascii="Times New Roman" w:cs="Times New Roman"/>
          <w:color w:val="auto"/>
        </w:rPr>
        <w:t>105-118</w:t>
      </w:r>
      <w:r w:rsidRPr="001A693A">
        <w:rPr>
          <w:rFonts w:ascii="Times New Roman" w:cs="Times New Roman"/>
          <w:color w:val="auto"/>
        </w:rPr>
        <w:t>。</w:t>
      </w:r>
      <w:r w:rsidRPr="00A026A3">
        <w:rPr>
          <w:rFonts w:ascii="Times New Roman" w:cs="Times New Roman"/>
        </w:rPr>
        <w:t>(</w:t>
      </w:r>
      <w:r w:rsidRPr="00A026A3">
        <w:rPr>
          <w:rFonts w:ascii="Times New Roman" w:cs="Times New Roman"/>
        </w:rPr>
        <w:t>中文期刊論文範例</w:t>
      </w:r>
      <w:r w:rsidRPr="00A026A3">
        <w:rPr>
          <w:rFonts w:ascii="Times New Roman" w:cs="Times New Roman"/>
        </w:rPr>
        <w:t>)</w:t>
      </w:r>
    </w:p>
    <w:p w:rsidR="00F6661B" w:rsidRPr="00A026A3" w:rsidRDefault="00F6661B" w:rsidP="003D22C5">
      <w:pPr>
        <w:pStyle w:val="Default"/>
        <w:spacing w:before="176" w:after="176"/>
        <w:ind w:leftChars="100" w:left="720" w:hangingChars="200" w:hanging="480"/>
        <w:jc w:val="both"/>
        <w:rPr>
          <w:rFonts w:ascii="Times New Roman" w:cs="Times New Roman"/>
        </w:rPr>
      </w:pPr>
      <w:r w:rsidRPr="001A693A">
        <w:rPr>
          <w:rFonts w:ascii="Times New Roman" w:cs="Times New Roman"/>
          <w:color w:val="auto"/>
        </w:rPr>
        <w:t>謝玲</w:t>
      </w:r>
      <w:r w:rsidR="000B1432">
        <w:rPr>
          <w:rFonts w:ascii="Times New Roman" w:cs="Times New Roman" w:hint="eastAsia"/>
          <w:color w:val="auto"/>
        </w:rPr>
        <w:t>玲</w:t>
      </w:r>
      <w:r w:rsidRPr="001A693A">
        <w:rPr>
          <w:rFonts w:ascii="Times New Roman" w:cs="Times New Roman"/>
          <w:color w:val="auto"/>
        </w:rPr>
        <w:t>、黃昭</w:t>
      </w:r>
      <w:r w:rsidR="000B1432">
        <w:rPr>
          <w:rFonts w:ascii="Times New Roman" w:cs="Times New Roman" w:hint="eastAsia"/>
          <w:color w:val="auto"/>
        </w:rPr>
        <w:t>儀</w:t>
      </w:r>
      <w:r w:rsidRPr="001A693A">
        <w:rPr>
          <w:rFonts w:ascii="Times New Roman" w:cs="Times New Roman"/>
          <w:color w:val="auto"/>
        </w:rPr>
        <w:t>、黃建霖</w:t>
      </w:r>
      <w:r w:rsidRPr="001A693A">
        <w:rPr>
          <w:rFonts w:ascii="Times New Roman" w:cs="Times New Roman"/>
          <w:color w:val="auto"/>
        </w:rPr>
        <w:t>(2006)</w:t>
      </w:r>
      <w:r w:rsidRPr="001A693A">
        <w:rPr>
          <w:rFonts w:ascii="Times New Roman" w:cs="Times New Roman"/>
          <w:color w:val="auto"/>
        </w:rPr>
        <w:t>。</w:t>
      </w:r>
      <w:r w:rsidRPr="005644E5">
        <w:rPr>
          <w:rFonts w:ascii="Times New Roman" w:cs="Times New Roman"/>
          <w:i/>
          <w:color w:val="auto"/>
        </w:rPr>
        <w:t>應用粒子族群最佳化演算法規劃物流中心之揀貨路徑</w:t>
      </w:r>
      <w:r w:rsidRPr="001A693A">
        <w:rPr>
          <w:rFonts w:ascii="Times New Roman" w:cs="Times New Roman"/>
          <w:color w:val="auto"/>
        </w:rPr>
        <w:t>。</w:t>
      </w:r>
      <w:r w:rsidRPr="001A693A">
        <w:rPr>
          <w:rFonts w:ascii="Times New Roman" w:cs="Times New Roman"/>
          <w:color w:val="auto"/>
        </w:rPr>
        <w:t>2006</w:t>
      </w:r>
      <w:r w:rsidRPr="001A693A">
        <w:rPr>
          <w:rFonts w:ascii="Times New Roman" w:cs="Times New Roman"/>
          <w:color w:val="auto"/>
        </w:rPr>
        <w:t>前瞻經營管理學術暨實務研討會，台中</w:t>
      </w:r>
      <w:r w:rsidR="000B1432">
        <w:rPr>
          <w:rFonts w:ascii="Times New Roman" w:cs="Times New Roman" w:hint="eastAsia"/>
          <w:color w:val="auto"/>
        </w:rPr>
        <w:t>市</w:t>
      </w:r>
      <w:r w:rsidRPr="001A693A">
        <w:rPr>
          <w:rFonts w:ascii="Times New Roman" w:cs="Times New Roman"/>
          <w:color w:val="auto"/>
        </w:rPr>
        <w:t>：亞洲大學。</w:t>
      </w:r>
      <w:r w:rsidRPr="00A026A3">
        <w:rPr>
          <w:rFonts w:ascii="Times New Roman" w:cs="Times New Roman"/>
        </w:rPr>
        <w:t>(</w:t>
      </w:r>
      <w:r w:rsidRPr="00A026A3">
        <w:rPr>
          <w:rFonts w:ascii="Times New Roman" w:cs="Times New Roman"/>
        </w:rPr>
        <w:t>中文研討會論文範例</w:t>
      </w:r>
      <w:r w:rsidRPr="00A026A3">
        <w:rPr>
          <w:rFonts w:ascii="Times New Roman" w:cs="Times New Roman"/>
        </w:rPr>
        <w:t>)</w:t>
      </w:r>
    </w:p>
    <w:p w:rsidR="00B51B9E" w:rsidRDefault="00B51B9E" w:rsidP="00B51B9E">
      <w:pPr>
        <w:autoSpaceDE w:val="0"/>
        <w:autoSpaceDN w:val="0"/>
        <w:adjustRightInd w:val="0"/>
        <w:jc w:val="both"/>
        <w:rPr>
          <w:rFonts w:eastAsia="標楷體"/>
          <w:bCs/>
        </w:rPr>
      </w:pPr>
      <w:r>
        <w:rPr>
          <w:rFonts w:eastAsia="標楷體" w:hint="eastAsia"/>
          <w:bCs/>
        </w:rPr>
        <w:t>先放英文資料、再放中文資料。英文以每篇作者姓</w:t>
      </w:r>
      <w:r>
        <w:rPr>
          <w:rFonts w:eastAsia="標楷體" w:hint="eastAsia"/>
          <w:bCs/>
        </w:rPr>
        <w:t>ABC</w:t>
      </w:r>
      <w:r>
        <w:rPr>
          <w:rFonts w:eastAsia="標楷體" w:hint="eastAsia"/>
          <w:bCs/>
        </w:rPr>
        <w:t>順序排列，中文以每篇作者姓筆畫數順序排列</w:t>
      </w:r>
    </w:p>
    <w:p w:rsidR="00F6661B" w:rsidRPr="00B51B9E" w:rsidRDefault="00F6661B" w:rsidP="00287517">
      <w:pPr>
        <w:autoSpaceDE w:val="0"/>
        <w:autoSpaceDN w:val="0"/>
        <w:adjustRightInd w:val="0"/>
        <w:jc w:val="both"/>
        <w:rPr>
          <w:rFonts w:eastAsia="標楷體"/>
          <w:bCs/>
        </w:rPr>
      </w:pPr>
    </w:p>
    <w:sectPr w:rsidR="00F6661B" w:rsidRPr="00B51B9E" w:rsidSect="005C1E74">
      <w:footerReference w:type="default" r:id="rId10"/>
      <w:headerReference w:type="first" r:id="rId11"/>
      <w:footerReference w:type="first" r:id="rId12"/>
      <w:pgSz w:w="11906" w:h="16838" w:code="9"/>
      <w:pgMar w:top="1418" w:right="1418" w:bottom="1418" w:left="1418" w:header="454" w:footer="680" w:gutter="0"/>
      <w:cols w:space="425"/>
      <w:titlePg/>
      <w:docGrid w:type="lines" w:linePitch="353"/>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3051" w:rsidRDefault="000F3051">
      <w:r>
        <w:separator/>
      </w:r>
    </w:p>
  </w:endnote>
  <w:endnote w:type="continuationSeparator" w:id="0">
    <w:p w:rsidR="000F3051" w:rsidRDefault="000F30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091C" w:rsidRPr="00F3091C" w:rsidRDefault="00F3091C" w:rsidP="00F3091C">
    <w:pPr>
      <w:pStyle w:val="aa"/>
      <w:jc w:val="center"/>
    </w:pPr>
    <w:r w:rsidRPr="00F3091C">
      <w:fldChar w:fldCharType="begin"/>
    </w:r>
    <w:r w:rsidRPr="00F3091C">
      <w:instrText xml:space="preserve">PAGE  </w:instrText>
    </w:r>
    <w:r w:rsidRPr="00F3091C">
      <w:fldChar w:fldCharType="separate"/>
    </w:r>
    <w:r w:rsidR="00AE176D">
      <w:rPr>
        <w:noProof/>
      </w:rPr>
      <w:t>2</w:t>
    </w:r>
    <w:r w:rsidRPr="00F3091C">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091C" w:rsidRDefault="00F3091C" w:rsidP="00F3091C">
    <w:pPr>
      <w:pStyle w:val="aa"/>
      <w:jc w:val="right"/>
    </w:pPr>
    <w:r>
      <w:rPr>
        <w:rStyle w:val="ac"/>
      </w:rPr>
      <w:fldChar w:fldCharType="begin"/>
    </w:r>
    <w:r>
      <w:rPr>
        <w:rStyle w:val="ac"/>
      </w:rPr>
      <w:instrText xml:space="preserve"> PAGE </w:instrText>
    </w:r>
    <w:r>
      <w:rPr>
        <w:rStyle w:val="ac"/>
      </w:rPr>
      <w:fldChar w:fldCharType="separate"/>
    </w:r>
    <w:r w:rsidR="00AE176D">
      <w:rPr>
        <w:rStyle w:val="ac"/>
        <w:noProof/>
      </w:rPr>
      <w:t>1</w:t>
    </w:r>
    <w:r>
      <w:rPr>
        <w:rStyle w:val="ac"/>
      </w:rPr>
      <w:fldChar w:fldCharType="end"/>
    </w:r>
  </w:p>
  <w:p w:rsidR="00F3091C" w:rsidRDefault="00F3091C">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3051" w:rsidRDefault="000F3051">
      <w:r>
        <w:separator/>
      </w:r>
    </w:p>
  </w:footnote>
  <w:footnote w:type="continuationSeparator" w:id="0">
    <w:p w:rsidR="000F3051" w:rsidRDefault="000F3051">
      <w:r>
        <w:continuationSeparator/>
      </w:r>
    </w:p>
  </w:footnote>
  <w:footnote w:id="1">
    <w:p w:rsidR="008E326E" w:rsidRDefault="008E326E" w:rsidP="00014E9B">
      <w:pPr>
        <w:pStyle w:val="af2"/>
      </w:pPr>
      <w:r>
        <w:rPr>
          <w:rStyle w:val="af3"/>
        </w:rPr>
        <w:footnoteRef/>
      </w:r>
      <w:r>
        <w:rPr>
          <w:rFonts w:eastAsia="標楷體" w:hAnsi="標楷體" w:hint="eastAsia"/>
          <w:sz w:val="22"/>
          <w:szCs w:val="22"/>
        </w:rPr>
        <w:t xml:space="preserve"> </w:t>
      </w:r>
      <w:r>
        <w:rPr>
          <w:rFonts w:eastAsia="標楷體" w:hAnsi="標楷體" w:hint="eastAsia"/>
          <w:sz w:val="22"/>
          <w:szCs w:val="22"/>
        </w:rPr>
        <w:t>中華大學</w:t>
      </w:r>
      <w:r w:rsidR="006F2344">
        <w:rPr>
          <w:rFonts w:eastAsia="標楷體" w:hAnsi="標楷體" w:hint="eastAsia"/>
          <w:sz w:val="22"/>
          <w:szCs w:val="22"/>
        </w:rPr>
        <w:t>工</w:t>
      </w:r>
      <w:r w:rsidR="009E0C34">
        <w:rPr>
          <w:rFonts w:eastAsia="標楷體" w:hAnsi="標楷體" w:hint="eastAsia"/>
          <w:sz w:val="22"/>
          <w:szCs w:val="22"/>
        </w:rPr>
        <w:t>業</w:t>
      </w:r>
      <w:r>
        <w:rPr>
          <w:rFonts w:eastAsia="標楷體" w:hAnsi="標楷體" w:hint="eastAsia"/>
          <w:sz w:val="22"/>
          <w:szCs w:val="22"/>
        </w:rPr>
        <w:t>管理學系</w:t>
      </w:r>
      <w:r>
        <w:rPr>
          <w:rFonts w:eastAsia="標楷體" w:hint="eastAsia"/>
          <w:sz w:val="22"/>
          <w:szCs w:val="22"/>
        </w:rPr>
        <w:t>、教授</w:t>
      </w:r>
      <w:r w:rsidR="007B223E">
        <w:rPr>
          <w:rFonts w:eastAsia="標楷體" w:hint="eastAsia"/>
          <w:sz w:val="22"/>
          <w:szCs w:val="22"/>
        </w:rPr>
        <w:t>、</w:t>
      </w:r>
      <w:r w:rsidR="007B223E">
        <w:rPr>
          <w:rFonts w:eastAsia="標楷體" w:hint="eastAsia"/>
          <w:sz w:val="22"/>
          <w:szCs w:val="22"/>
        </w:rPr>
        <w:t>a</w:t>
      </w:r>
      <w:r w:rsidR="007B223E">
        <w:rPr>
          <w:rFonts w:eastAsia="標楷體"/>
          <w:sz w:val="22"/>
          <w:szCs w:val="22"/>
        </w:rPr>
        <w:t>aa</w:t>
      </w:r>
      <w:r w:rsidR="007B223E" w:rsidRPr="00332536">
        <w:rPr>
          <w:rFonts w:eastAsia="標楷體" w:hAnsi="標楷體" w:hint="eastAsia"/>
          <w:sz w:val="22"/>
          <w:szCs w:val="22"/>
        </w:rPr>
        <w:t>@chu.edu.tw</w:t>
      </w:r>
      <w:r>
        <w:rPr>
          <w:rFonts w:eastAsia="標楷體" w:hint="eastAsia"/>
          <w:sz w:val="22"/>
          <w:szCs w:val="22"/>
        </w:rPr>
        <w:t>。</w:t>
      </w:r>
      <w:r w:rsidR="00306E7E">
        <w:rPr>
          <w:rFonts w:eastAsia="標楷體" w:hint="eastAsia"/>
          <w:sz w:val="22"/>
          <w:szCs w:val="22"/>
        </w:rPr>
        <w:t>A</w:t>
      </w:r>
      <w:r w:rsidR="00306E7E">
        <w:rPr>
          <w:rFonts w:eastAsia="標楷體"/>
          <w:sz w:val="22"/>
          <w:szCs w:val="22"/>
        </w:rPr>
        <w:t xml:space="preserve">ffiliation </w:t>
      </w:r>
      <w:r w:rsidR="003252F3">
        <w:rPr>
          <w:rFonts w:eastAsia="標楷體"/>
          <w:sz w:val="22"/>
          <w:szCs w:val="22"/>
        </w:rPr>
        <w:t>and email of author 1</w:t>
      </w:r>
    </w:p>
  </w:footnote>
  <w:footnote w:id="2">
    <w:p w:rsidR="008E326E" w:rsidRPr="00332536" w:rsidRDefault="008E326E" w:rsidP="00332536">
      <w:pPr>
        <w:pStyle w:val="af2"/>
        <w:rPr>
          <w:rFonts w:eastAsia="標楷體"/>
          <w:sz w:val="22"/>
          <w:szCs w:val="22"/>
        </w:rPr>
      </w:pPr>
      <w:r>
        <w:rPr>
          <w:rStyle w:val="af3"/>
        </w:rPr>
        <w:footnoteRef/>
      </w:r>
      <w:r w:rsidR="00332536">
        <w:rPr>
          <w:rFonts w:eastAsia="標楷體" w:hAnsi="標楷體" w:hint="eastAsia"/>
          <w:sz w:val="22"/>
          <w:szCs w:val="22"/>
        </w:rPr>
        <w:t xml:space="preserve"> </w:t>
      </w:r>
      <w:r w:rsidR="006F2344">
        <w:rPr>
          <w:rFonts w:eastAsia="標楷體" w:hAnsi="標楷體" w:hint="eastAsia"/>
          <w:sz w:val="22"/>
          <w:szCs w:val="22"/>
        </w:rPr>
        <w:t>中華大學工</w:t>
      </w:r>
      <w:r w:rsidR="00332536">
        <w:rPr>
          <w:rFonts w:eastAsia="標楷體" w:hAnsi="標楷體" w:hint="eastAsia"/>
          <w:sz w:val="22"/>
          <w:szCs w:val="22"/>
        </w:rPr>
        <w:t>業管理學系</w:t>
      </w:r>
      <w:r w:rsidR="00332536">
        <w:rPr>
          <w:rFonts w:eastAsia="標楷體" w:hint="eastAsia"/>
          <w:sz w:val="22"/>
          <w:szCs w:val="22"/>
        </w:rPr>
        <w:t>、碩士班研究生、</w:t>
      </w:r>
      <w:r w:rsidR="000E4B65">
        <w:rPr>
          <w:rFonts w:eastAsia="標楷體" w:hAnsi="標楷體" w:hint="eastAsia"/>
          <w:sz w:val="22"/>
          <w:szCs w:val="22"/>
        </w:rPr>
        <w:t>bbb</w:t>
      </w:r>
      <w:r w:rsidR="00332536" w:rsidRPr="00332536">
        <w:rPr>
          <w:rFonts w:eastAsia="標楷體" w:hAnsi="標楷體" w:hint="eastAsia"/>
          <w:sz w:val="22"/>
          <w:szCs w:val="22"/>
        </w:rPr>
        <w:t>@chu.edu.tw</w:t>
      </w:r>
      <w:r w:rsidR="00332536" w:rsidRPr="00332536">
        <w:rPr>
          <w:rFonts w:eastAsia="標楷體" w:hAnsi="標楷體" w:hint="eastAsia"/>
          <w:sz w:val="22"/>
          <w:szCs w:val="22"/>
        </w:rPr>
        <w:t>。</w:t>
      </w:r>
      <w:r w:rsidR="003252F3">
        <w:rPr>
          <w:rFonts w:eastAsia="標楷體" w:hint="eastAsia"/>
          <w:sz w:val="22"/>
          <w:szCs w:val="22"/>
        </w:rPr>
        <w:t>A</w:t>
      </w:r>
      <w:r w:rsidR="003252F3">
        <w:rPr>
          <w:rFonts w:eastAsia="標楷體"/>
          <w:sz w:val="22"/>
          <w:szCs w:val="22"/>
        </w:rPr>
        <w:t>ffiliation and email of author 2</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0D27" w:rsidRPr="00E60D27" w:rsidRDefault="00E60D27" w:rsidP="00E60D27">
    <w:pPr>
      <w:pStyle w:val="a8"/>
      <w:spacing w:afterLines="100" w:after="240"/>
      <w:ind w:leftChars="-150" w:left="-360" w:rightChars="-150" w:right="-360"/>
      <w:jc w:val="right"/>
    </w:pPr>
    <w:proofErr w:type="spellStart"/>
    <w:r w:rsidRPr="00E60D27">
      <w:rPr>
        <w:rFonts w:ascii="標楷體" w:eastAsia="標楷體" w:hAnsi="標楷體"/>
        <w:sz w:val="18"/>
        <w:szCs w:val="18"/>
      </w:rPr>
      <w:t>論文編號</w:t>
    </w:r>
    <w:proofErr w:type="spellEnd"/>
    <w:r w:rsidRPr="00E60D27">
      <w:rPr>
        <w:rFonts w:hint="eastAsia"/>
        <w:sz w:val="18"/>
        <w:szCs w:val="18"/>
      </w:rPr>
      <w:t xml:space="preserve"> </w:t>
    </w:r>
    <w:r w:rsidRPr="00E60D27">
      <w:rPr>
        <w:sz w:val="18"/>
        <w:szCs w:val="18"/>
      </w:rPr>
      <w:t>(</w:t>
    </w:r>
    <w:r w:rsidRPr="00E60D27">
      <w:rPr>
        <w:rFonts w:hint="eastAsia"/>
        <w:sz w:val="18"/>
        <w:szCs w:val="18"/>
      </w:rPr>
      <w:t>Paper Number</w:t>
    </w:r>
    <w:r w:rsidRPr="00E60D27">
      <w:rPr>
        <w:sz w:val="18"/>
        <w:szCs w:val="18"/>
      </w:rPr>
      <w:t>)</w:t>
    </w:r>
    <w:r w:rsidRPr="00E60D27">
      <w:rPr>
        <w:sz w:val="18"/>
        <w:szCs w:val="18"/>
      </w:rPr>
      <w:t>：</w:t>
    </w:r>
    <w:r w:rsidRPr="00E60D27">
      <w:rPr>
        <w:rFonts w:hint="eastAsia"/>
        <w:sz w:val="18"/>
        <w:szCs w:val="18"/>
        <w:u w:val="single"/>
      </w:rPr>
      <w:t xml:space="preserve">　　　　　</w:t>
    </w:r>
    <w:r w:rsidRPr="00E60D27">
      <w:rPr>
        <w:rFonts w:hint="eastAsia"/>
        <w:sz w:val="18"/>
        <w:szCs w:val="18"/>
      </w:rPr>
      <w:t>.</w:t>
    </w:r>
  </w:p>
  <w:p w:rsidR="00E60D27" w:rsidRPr="00E60D27" w:rsidRDefault="00E60D27" w:rsidP="00E60D27">
    <w:pPr>
      <w:tabs>
        <w:tab w:val="right" w:pos="9498"/>
      </w:tabs>
      <w:snapToGrid w:val="0"/>
      <w:spacing w:afterLines="25" w:after="60"/>
      <w:ind w:leftChars="-150" w:left="-360" w:rightChars="-150" w:right="-360"/>
      <w:rPr>
        <w:rFonts w:eastAsia="標楷體"/>
        <w:sz w:val="18"/>
        <w:szCs w:val="18"/>
        <w:lang w:val="x-none" w:eastAsia="x-none"/>
      </w:rPr>
    </w:pPr>
    <w:r w:rsidRPr="00E60D27">
      <w:rPr>
        <w:rFonts w:eastAsia="標楷體" w:hint="eastAsia"/>
        <w:sz w:val="18"/>
        <w:szCs w:val="18"/>
        <w:lang w:val="x-none" w:eastAsia="x-none"/>
      </w:rPr>
      <w:t>20</w:t>
    </w:r>
    <w:r w:rsidR="006A27D7">
      <w:rPr>
        <w:rFonts w:eastAsia="標楷體" w:hint="eastAsia"/>
        <w:sz w:val="18"/>
        <w:szCs w:val="18"/>
        <w:lang w:val="x-none"/>
      </w:rPr>
      <w:t>2</w:t>
    </w:r>
    <w:r w:rsidR="0038650E">
      <w:rPr>
        <w:rFonts w:eastAsia="標楷體" w:hint="eastAsia"/>
        <w:sz w:val="18"/>
        <w:szCs w:val="18"/>
        <w:lang w:val="x-none"/>
      </w:rPr>
      <w:t>6</w:t>
    </w:r>
    <w:r w:rsidR="00244063" w:rsidRPr="00244063">
      <w:rPr>
        <w:rFonts w:eastAsia="標楷體" w:hint="eastAsia"/>
        <w:sz w:val="18"/>
        <w:szCs w:val="18"/>
        <w:lang w:val="x-none"/>
      </w:rPr>
      <w:t>工業管理與</w:t>
    </w:r>
    <w:r w:rsidR="00AB6DA6">
      <w:rPr>
        <w:rFonts w:eastAsia="標楷體" w:hint="eastAsia"/>
        <w:sz w:val="18"/>
        <w:szCs w:val="18"/>
        <w:lang w:val="x-none"/>
      </w:rPr>
      <w:t>科技產業</w:t>
    </w:r>
    <w:r w:rsidR="0038650E">
      <w:rPr>
        <w:rFonts w:eastAsia="標楷體" w:hint="eastAsia"/>
        <w:sz w:val="18"/>
        <w:szCs w:val="18"/>
        <w:lang w:val="x-none"/>
      </w:rPr>
      <w:t>國際</w:t>
    </w:r>
    <w:r w:rsidR="00244063" w:rsidRPr="00244063">
      <w:rPr>
        <w:rFonts w:eastAsia="標楷體" w:hint="eastAsia"/>
        <w:sz w:val="18"/>
        <w:szCs w:val="18"/>
        <w:lang w:val="x-none"/>
      </w:rPr>
      <w:t>研討會</w:t>
    </w:r>
    <w:r w:rsidR="00244063">
      <w:rPr>
        <w:rFonts w:eastAsia="標楷體" w:hint="eastAsia"/>
        <w:sz w:val="18"/>
        <w:szCs w:val="18"/>
        <w:lang w:val="x-none" w:eastAsia="x-none"/>
      </w:rPr>
      <w:tab/>
    </w:r>
    <w:r w:rsidR="000440AB" w:rsidRPr="000440AB">
      <w:rPr>
        <w:rFonts w:eastAsia="標楷體"/>
        <w:sz w:val="18"/>
        <w:szCs w:val="18"/>
        <w:lang w:val="x-none" w:eastAsia="x-none"/>
      </w:rPr>
      <w:t xml:space="preserve">The </w:t>
    </w:r>
    <w:r w:rsidR="0038650E" w:rsidRPr="0038650E">
      <w:rPr>
        <w:rFonts w:eastAsia="標楷體"/>
        <w:sz w:val="18"/>
        <w:szCs w:val="18"/>
        <w:lang w:val="x-none" w:eastAsia="x-none"/>
      </w:rPr>
      <w:t xml:space="preserve">2026 International </w:t>
    </w:r>
    <w:r w:rsidR="000440AB" w:rsidRPr="000440AB">
      <w:rPr>
        <w:rFonts w:eastAsia="標楷體"/>
        <w:sz w:val="18"/>
        <w:szCs w:val="18"/>
        <w:lang w:val="x-none" w:eastAsia="x-none"/>
      </w:rPr>
      <w:t>Conference o</w:t>
    </w:r>
    <w:r w:rsidR="000862E5">
      <w:rPr>
        <w:rFonts w:eastAsia="標楷體" w:hint="eastAsia"/>
        <w:sz w:val="18"/>
        <w:szCs w:val="18"/>
        <w:lang w:val="x-none"/>
      </w:rPr>
      <w:t>n</w:t>
    </w:r>
    <w:r w:rsidR="000440AB" w:rsidRPr="000440AB">
      <w:rPr>
        <w:rFonts w:eastAsia="標楷體"/>
        <w:sz w:val="18"/>
        <w:szCs w:val="18"/>
        <w:lang w:val="x-none" w:eastAsia="x-none"/>
      </w:rPr>
      <w:t xml:space="preserve"> Industrial Management and Technology Industr</w:t>
    </w:r>
    <w:r w:rsidR="000862E5">
      <w:rPr>
        <w:rFonts w:eastAsia="標楷體"/>
        <w:sz w:val="18"/>
        <w:szCs w:val="18"/>
        <w:lang w:val="x-none" w:eastAsia="x-none"/>
      </w:rPr>
      <w:t>ies</w:t>
    </w:r>
  </w:p>
  <w:p w:rsidR="00E60D27" w:rsidRDefault="00E60D27" w:rsidP="002371BF">
    <w:pPr>
      <w:tabs>
        <w:tab w:val="right" w:pos="9498"/>
      </w:tabs>
      <w:snapToGrid w:val="0"/>
      <w:spacing w:afterLines="25" w:after="60"/>
      <w:ind w:leftChars="-150" w:left="-360" w:rightChars="-150" w:right="-360"/>
    </w:pPr>
    <w:r w:rsidRPr="00B51B9E">
      <w:rPr>
        <w:rFonts w:eastAsia="標楷體" w:hAnsi="標楷體"/>
        <w:sz w:val="18"/>
        <w:szCs w:val="18"/>
        <w:lang w:val="x-none" w:eastAsia="x-none"/>
      </w:rPr>
      <w:t>中</w:t>
    </w:r>
    <w:r w:rsidRPr="00B51B9E">
      <w:rPr>
        <w:rFonts w:eastAsia="標楷體" w:hAnsi="標楷體" w:hint="eastAsia"/>
        <w:sz w:val="18"/>
        <w:szCs w:val="18"/>
        <w:lang w:val="x-none" w:eastAsia="x-none"/>
      </w:rPr>
      <w:t>華</w:t>
    </w:r>
    <w:r w:rsidRPr="00E60D27">
      <w:rPr>
        <w:rFonts w:eastAsia="標楷體" w:hAnsi="標楷體" w:hint="eastAsia"/>
        <w:sz w:val="18"/>
        <w:szCs w:val="18"/>
        <w:lang w:val="x-none" w:eastAsia="x-none"/>
      </w:rPr>
      <w:t>大學、</w:t>
    </w:r>
    <w:r w:rsidRPr="00E60D27">
      <w:rPr>
        <w:rFonts w:eastAsia="標楷體" w:hint="eastAsia"/>
        <w:sz w:val="18"/>
        <w:szCs w:val="18"/>
        <w:lang w:val="x-none" w:eastAsia="x-none"/>
      </w:rPr>
      <w:t>新竹</w:t>
    </w:r>
    <w:r w:rsidRPr="00E60D27">
      <w:rPr>
        <w:rFonts w:eastAsia="標楷體" w:hAnsi="標楷體" w:hint="eastAsia"/>
        <w:sz w:val="18"/>
        <w:szCs w:val="18"/>
        <w:lang w:val="x-none" w:eastAsia="x-none"/>
      </w:rPr>
      <w:t>，</w:t>
    </w:r>
    <w:r w:rsidRPr="00E60D27">
      <w:rPr>
        <w:rFonts w:eastAsia="標楷體" w:hAnsi="標楷體" w:hint="eastAsia"/>
        <w:sz w:val="18"/>
        <w:szCs w:val="18"/>
        <w:lang w:val="x-none" w:eastAsia="x-none"/>
      </w:rPr>
      <w:t>20</w:t>
    </w:r>
    <w:r w:rsidR="006A27D7">
      <w:rPr>
        <w:rFonts w:eastAsia="標楷體" w:hAnsi="標楷體" w:hint="eastAsia"/>
        <w:sz w:val="18"/>
        <w:szCs w:val="18"/>
        <w:lang w:val="x-none"/>
      </w:rPr>
      <w:t>2</w:t>
    </w:r>
    <w:r w:rsidR="0038650E">
      <w:rPr>
        <w:rFonts w:eastAsia="標楷體" w:hAnsi="標楷體" w:hint="eastAsia"/>
        <w:sz w:val="18"/>
        <w:szCs w:val="18"/>
        <w:lang w:val="x-none"/>
      </w:rPr>
      <w:t>6</w:t>
    </w:r>
    <w:r w:rsidRPr="00E60D27">
      <w:rPr>
        <w:rFonts w:eastAsia="標楷體" w:hAnsi="標楷體"/>
        <w:sz w:val="18"/>
        <w:szCs w:val="18"/>
        <w:lang w:val="x-none" w:eastAsia="x-none"/>
      </w:rPr>
      <w:t>年</w:t>
    </w:r>
    <w:r w:rsidR="00AB6DA6">
      <w:rPr>
        <w:rFonts w:eastAsia="標楷體" w:hAnsi="標楷體" w:hint="eastAsia"/>
        <w:sz w:val="18"/>
        <w:szCs w:val="18"/>
        <w:lang w:val="x-none"/>
      </w:rPr>
      <w:t>6</w:t>
    </w:r>
    <w:r w:rsidRPr="00E60D27">
      <w:rPr>
        <w:rFonts w:eastAsia="標楷體" w:hAnsi="標楷體"/>
        <w:sz w:val="18"/>
        <w:szCs w:val="18"/>
        <w:lang w:val="x-none" w:eastAsia="x-none"/>
      </w:rPr>
      <w:t>月</w:t>
    </w:r>
    <w:r w:rsidR="0038650E">
      <w:rPr>
        <w:rFonts w:eastAsia="標楷體" w:hAnsi="標楷體" w:hint="eastAsia"/>
        <w:sz w:val="18"/>
        <w:szCs w:val="18"/>
        <w:lang w:val="x-none"/>
      </w:rPr>
      <w:t>5</w:t>
    </w:r>
    <w:r w:rsidRPr="00E60D27">
      <w:rPr>
        <w:rFonts w:eastAsia="標楷體" w:hAnsi="標楷體"/>
        <w:sz w:val="18"/>
        <w:szCs w:val="18"/>
        <w:lang w:val="x-none" w:eastAsia="x-none"/>
      </w:rPr>
      <w:t>日</w:t>
    </w:r>
    <w:r w:rsidRPr="00E60D27">
      <w:rPr>
        <w:rFonts w:eastAsia="標楷體" w:hAnsi="標楷體" w:hint="eastAsia"/>
        <w:sz w:val="18"/>
        <w:szCs w:val="18"/>
        <w:lang w:val="x-none" w:eastAsia="x-none"/>
      </w:rPr>
      <w:tab/>
      <w:t xml:space="preserve">Chung Hua University, Hsinchu, </w:t>
    </w:r>
    <w:r w:rsidR="00241B65">
      <w:rPr>
        <w:rFonts w:eastAsia="標楷體" w:hAnsi="標楷體"/>
        <w:sz w:val="18"/>
        <w:szCs w:val="18"/>
        <w:lang w:val="x-none" w:eastAsia="x-none"/>
      </w:rPr>
      <w:t xml:space="preserve">5 </w:t>
    </w:r>
    <w:r w:rsidR="000440AB">
      <w:rPr>
        <w:rFonts w:eastAsia="標楷體" w:hAnsi="標楷體"/>
        <w:sz w:val="18"/>
        <w:szCs w:val="18"/>
        <w:lang w:val="x-none"/>
      </w:rPr>
      <w:t>June</w:t>
    </w:r>
    <w:r w:rsidRPr="00E60D27">
      <w:rPr>
        <w:rFonts w:eastAsia="標楷體" w:hAnsi="標楷體" w:hint="eastAsia"/>
        <w:sz w:val="18"/>
        <w:szCs w:val="18"/>
        <w:lang w:val="x-none" w:eastAsia="x-none"/>
      </w:rPr>
      <w:t>, 20</w:t>
    </w:r>
    <w:r w:rsidR="006A27D7">
      <w:rPr>
        <w:rFonts w:eastAsia="標楷體" w:hAnsi="標楷體" w:hint="eastAsia"/>
        <w:sz w:val="18"/>
        <w:szCs w:val="18"/>
        <w:lang w:val="x-none"/>
      </w:rPr>
      <w:t>2</w:t>
    </w:r>
    <w:r w:rsidR="003D22C5">
      <w:rPr>
        <w:rFonts w:eastAsia="標楷體" w:hAnsi="標楷體"/>
        <w:sz w:val="18"/>
        <w:szCs w:val="18"/>
        <w:lang w:val="x-none"/>
      </w:rPr>
      <w:t>6</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613905"/>
    <w:multiLevelType w:val="hybridMultilevel"/>
    <w:tmpl w:val="7AD4A4E8"/>
    <w:lvl w:ilvl="0" w:tplc="0B4499F8">
      <w:start w:val="25"/>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485762C8"/>
    <w:multiLevelType w:val="hybridMultilevel"/>
    <w:tmpl w:val="275674BC"/>
    <w:lvl w:ilvl="0" w:tplc="A2BA37C4">
      <w:start w:val="1"/>
      <w:numFmt w:val="decimal"/>
      <w:lvlText w:val="(%1)"/>
      <w:lvlJc w:val="left"/>
      <w:pPr>
        <w:tabs>
          <w:tab w:val="num" w:pos="567"/>
        </w:tabs>
        <w:ind w:left="567" w:hanging="567"/>
      </w:pPr>
      <w:rPr>
        <w:rFonts w:ascii="Times New Roman" w:hAnsi="Times New Roman" w:hint="default"/>
        <w:b w:val="0"/>
        <w:i w:val="0"/>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6673254B"/>
    <w:multiLevelType w:val="hybridMultilevel"/>
    <w:tmpl w:val="C24428E4"/>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rawingGridVerticalSpacing w:val="353"/>
  <w:displayHorizontalDrawingGridEvery w:val="0"/>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A1BCJLY2MDIzNDCyUdpeDU4uLM/DyQAsNaADPkKPIsAAAA"/>
  </w:docVars>
  <w:rsids>
    <w:rsidRoot w:val="00F81761"/>
    <w:rsid w:val="0000068F"/>
    <w:rsid w:val="00003CFC"/>
    <w:rsid w:val="00014E9B"/>
    <w:rsid w:val="00023A7C"/>
    <w:rsid w:val="00040FE2"/>
    <w:rsid w:val="000440AB"/>
    <w:rsid w:val="00050E79"/>
    <w:rsid w:val="0005513B"/>
    <w:rsid w:val="00073251"/>
    <w:rsid w:val="000800DE"/>
    <w:rsid w:val="000806FA"/>
    <w:rsid w:val="00082D7B"/>
    <w:rsid w:val="00084747"/>
    <w:rsid w:val="000862E5"/>
    <w:rsid w:val="00094020"/>
    <w:rsid w:val="000A0116"/>
    <w:rsid w:val="000A136C"/>
    <w:rsid w:val="000B1432"/>
    <w:rsid w:val="000B66D7"/>
    <w:rsid w:val="000C3FB5"/>
    <w:rsid w:val="000C5013"/>
    <w:rsid w:val="000E4B65"/>
    <w:rsid w:val="000F1E52"/>
    <w:rsid w:val="000F243D"/>
    <w:rsid w:val="000F3051"/>
    <w:rsid w:val="000F3354"/>
    <w:rsid w:val="00106983"/>
    <w:rsid w:val="001103B8"/>
    <w:rsid w:val="00114D09"/>
    <w:rsid w:val="00155889"/>
    <w:rsid w:val="00176ECC"/>
    <w:rsid w:val="001920AC"/>
    <w:rsid w:val="00192F21"/>
    <w:rsid w:val="001968A3"/>
    <w:rsid w:val="001A09B8"/>
    <w:rsid w:val="001A34E9"/>
    <w:rsid w:val="001A53EC"/>
    <w:rsid w:val="001B5D34"/>
    <w:rsid w:val="001C2961"/>
    <w:rsid w:val="001C702B"/>
    <w:rsid w:val="001D0EC8"/>
    <w:rsid w:val="001D1DD9"/>
    <w:rsid w:val="001D250B"/>
    <w:rsid w:val="001E0DB3"/>
    <w:rsid w:val="001E2DA2"/>
    <w:rsid w:val="001F0DE2"/>
    <w:rsid w:val="001F2DD2"/>
    <w:rsid w:val="00214CD0"/>
    <w:rsid w:val="002371BF"/>
    <w:rsid w:val="00241B65"/>
    <w:rsid w:val="0024230F"/>
    <w:rsid w:val="00244063"/>
    <w:rsid w:val="00263D26"/>
    <w:rsid w:val="002641AC"/>
    <w:rsid w:val="00277F69"/>
    <w:rsid w:val="0028739C"/>
    <w:rsid w:val="00287517"/>
    <w:rsid w:val="00292827"/>
    <w:rsid w:val="002947B8"/>
    <w:rsid w:val="002A01AB"/>
    <w:rsid w:val="002A4B8C"/>
    <w:rsid w:val="002B07F3"/>
    <w:rsid w:val="002D047A"/>
    <w:rsid w:val="002D0DA9"/>
    <w:rsid w:val="002D4E94"/>
    <w:rsid w:val="002F4027"/>
    <w:rsid w:val="00306E7E"/>
    <w:rsid w:val="00316CB0"/>
    <w:rsid w:val="003200D7"/>
    <w:rsid w:val="00321744"/>
    <w:rsid w:val="003252F3"/>
    <w:rsid w:val="00327D53"/>
    <w:rsid w:val="00332536"/>
    <w:rsid w:val="00345762"/>
    <w:rsid w:val="003601FB"/>
    <w:rsid w:val="0036186C"/>
    <w:rsid w:val="00361F1D"/>
    <w:rsid w:val="00371907"/>
    <w:rsid w:val="003752CA"/>
    <w:rsid w:val="00382331"/>
    <w:rsid w:val="0038650E"/>
    <w:rsid w:val="00386813"/>
    <w:rsid w:val="00390D03"/>
    <w:rsid w:val="00396573"/>
    <w:rsid w:val="0039733F"/>
    <w:rsid w:val="003C2163"/>
    <w:rsid w:val="003C6652"/>
    <w:rsid w:val="003C6DA7"/>
    <w:rsid w:val="003D22C5"/>
    <w:rsid w:val="003E175D"/>
    <w:rsid w:val="003F23FC"/>
    <w:rsid w:val="003F4715"/>
    <w:rsid w:val="003F6C63"/>
    <w:rsid w:val="00405E2D"/>
    <w:rsid w:val="00413B04"/>
    <w:rsid w:val="00414096"/>
    <w:rsid w:val="00415F62"/>
    <w:rsid w:val="00420C0E"/>
    <w:rsid w:val="00422479"/>
    <w:rsid w:val="004472D8"/>
    <w:rsid w:val="00454D99"/>
    <w:rsid w:val="00475C53"/>
    <w:rsid w:val="0048074C"/>
    <w:rsid w:val="00482BB7"/>
    <w:rsid w:val="00486708"/>
    <w:rsid w:val="004A4DAF"/>
    <w:rsid w:val="004D0A01"/>
    <w:rsid w:val="004D205B"/>
    <w:rsid w:val="00516454"/>
    <w:rsid w:val="00523589"/>
    <w:rsid w:val="0052729A"/>
    <w:rsid w:val="0053089D"/>
    <w:rsid w:val="0053541B"/>
    <w:rsid w:val="0054032B"/>
    <w:rsid w:val="0055021D"/>
    <w:rsid w:val="00550AC4"/>
    <w:rsid w:val="005566C4"/>
    <w:rsid w:val="005649AE"/>
    <w:rsid w:val="0056677D"/>
    <w:rsid w:val="005728BE"/>
    <w:rsid w:val="005808D5"/>
    <w:rsid w:val="0058737A"/>
    <w:rsid w:val="00593C2E"/>
    <w:rsid w:val="005970B8"/>
    <w:rsid w:val="005A7D25"/>
    <w:rsid w:val="005B37C2"/>
    <w:rsid w:val="005B58E9"/>
    <w:rsid w:val="005B74A9"/>
    <w:rsid w:val="005C1E74"/>
    <w:rsid w:val="005C233C"/>
    <w:rsid w:val="005C54E1"/>
    <w:rsid w:val="005D5C25"/>
    <w:rsid w:val="005F627B"/>
    <w:rsid w:val="00617265"/>
    <w:rsid w:val="00622F64"/>
    <w:rsid w:val="00636A89"/>
    <w:rsid w:val="006444B6"/>
    <w:rsid w:val="00656DE5"/>
    <w:rsid w:val="00661619"/>
    <w:rsid w:val="00677B7C"/>
    <w:rsid w:val="00685940"/>
    <w:rsid w:val="0068670C"/>
    <w:rsid w:val="0069086F"/>
    <w:rsid w:val="006A27D7"/>
    <w:rsid w:val="006C1FDE"/>
    <w:rsid w:val="006C5939"/>
    <w:rsid w:val="006D2F57"/>
    <w:rsid w:val="006D3C3E"/>
    <w:rsid w:val="006D4670"/>
    <w:rsid w:val="006D7240"/>
    <w:rsid w:val="006E3B71"/>
    <w:rsid w:val="006E79DA"/>
    <w:rsid w:val="006F2344"/>
    <w:rsid w:val="006F4C6C"/>
    <w:rsid w:val="006F5676"/>
    <w:rsid w:val="00702773"/>
    <w:rsid w:val="00711BBD"/>
    <w:rsid w:val="00717906"/>
    <w:rsid w:val="00752C6C"/>
    <w:rsid w:val="00763A54"/>
    <w:rsid w:val="00780ADB"/>
    <w:rsid w:val="00796E2B"/>
    <w:rsid w:val="007B223E"/>
    <w:rsid w:val="007C026E"/>
    <w:rsid w:val="007C257B"/>
    <w:rsid w:val="007F03CE"/>
    <w:rsid w:val="00814C9B"/>
    <w:rsid w:val="00816804"/>
    <w:rsid w:val="00820AA5"/>
    <w:rsid w:val="008248A3"/>
    <w:rsid w:val="008433A6"/>
    <w:rsid w:val="00843D3B"/>
    <w:rsid w:val="008615CD"/>
    <w:rsid w:val="008716BC"/>
    <w:rsid w:val="00874869"/>
    <w:rsid w:val="00887724"/>
    <w:rsid w:val="00893AF9"/>
    <w:rsid w:val="008B3285"/>
    <w:rsid w:val="008D067A"/>
    <w:rsid w:val="008D2909"/>
    <w:rsid w:val="008E326E"/>
    <w:rsid w:val="009007E5"/>
    <w:rsid w:val="00910C22"/>
    <w:rsid w:val="009175FB"/>
    <w:rsid w:val="00924713"/>
    <w:rsid w:val="0094050D"/>
    <w:rsid w:val="009428FA"/>
    <w:rsid w:val="00951E46"/>
    <w:rsid w:val="00973041"/>
    <w:rsid w:val="00980892"/>
    <w:rsid w:val="00980C8B"/>
    <w:rsid w:val="00986702"/>
    <w:rsid w:val="00986FC9"/>
    <w:rsid w:val="00992361"/>
    <w:rsid w:val="00995A0A"/>
    <w:rsid w:val="009D67E6"/>
    <w:rsid w:val="009E0BA4"/>
    <w:rsid w:val="009E0C34"/>
    <w:rsid w:val="009E3ED7"/>
    <w:rsid w:val="009F430F"/>
    <w:rsid w:val="00A00969"/>
    <w:rsid w:val="00A0098A"/>
    <w:rsid w:val="00A03F30"/>
    <w:rsid w:val="00A052A2"/>
    <w:rsid w:val="00A05A0A"/>
    <w:rsid w:val="00A152F5"/>
    <w:rsid w:val="00A42B0D"/>
    <w:rsid w:val="00A5387B"/>
    <w:rsid w:val="00A56F2C"/>
    <w:rsid w:val="00A64BB6"/>
    <w:rsid w:val="00A65207"/>
    <w:rsid w:val="00A77864"/>
    <w:rsid w:val="00A8153D"/>
    <w:rsid w:val="00A90418"/>
    <w:rsid w:val="00AB6DA6"/>
    <w:rsid w:val="00AB7D49"/>
    <w:rsid w:val="00AC4B18"/>
    <w:rsid w:val="00AD1452"/>
    <w:rsid w:val="00AD3ACF"/>
    <w:rsid w:val="00AE176D"/>
    <w:rsid w:val="00AE1FF0"/>
    <w:rsid w:val="00AF1F35"/>
    <w:rsid w:val="00AF419C"/>
    <w:rsid w:val="00B12C16"/>
    <w:rsid w:val="00B12CF2"/>
    <w:rsid w:val="00B163BA"/>
    <w:rsid w:val="00B365B4"/>
    <w:rsid w:val="00B43F64"/>
    <w:rsid w:val="00B51B9E"/>
    <w:rsid w:val="00B563AA"/>
    <w:rsid w:val="00B86EFA"/>
    <w:rsid w:val="00B93627"/>
    <w:rsid w:val="00BA4D2C"/>
    <w:rsid w:val="00BB47D5"/>
    <w:rsid w:val="00BC1F91"/>
    <w:rsid w:val="00BD1946"/>
    <w:rsid w:val="00BD19CF"/>
    <w:rsid w:val="00BE270E"/>
    <w:rsid w:val="00C12741"/>
    <w:rsid w:val="00C15FD2"/>
    <w:rsid w:val="00C21B1D"/>
    <w:rsid w:val="00C2447A"/>
    <w:rsid w:val="00C37D54"/>
    <w:rsid w:val="00C446A1"/>
    <w:rsid w:val="00C46545"/>
    <w:rsid w:val="00C51E44"/>
    <w:rsid w:val="00C57730"/>
    <w:rsid w:val="00C75567"/>
    <w:rsid w:val="00C811CC"/>
    <w:rsid w:val="00C850FE"/>
    <w:rsid w:val="00C859F0"/>
    <w:rsid w:val="00CB4E9F"/>
    <w:rsid w:val="00CC7333"/>
    <w:rsid w:val="00CE1387"/>
    <w:rsid w:val="00CE47CA"/>
    <w:rsid w:val="00D04639"/>
    <w:rsid w:val="00D06086"/>
    <w:rsid w:val="00D076DC"/>
    <w:rsid w:val="00D12097"/>
    <w:rsid w:val="00D15ECE"/>
    <w:rsid w:val="00D34E23"/>
    <w:rsid w:val="00D436C5"/>
    <w:rsid w:val="00D45795"/>
    <w:rsid w:val="00D9034F"/>
    <w:rsid w:val="00D91883"/>
    <w:rsid w:val="00D948E3"/>
    <w:rsid w:val="00DA758D"/>
    <w:rsid w:val="00DD2F90"/>
    <w:rsid w:val="00DE0244"/>
    <w:rsid w:val="00DE2376"/>
    <w:rsid w:val="00DE4996"/>
    <w:rsid w:val="00DE5192"/>
    <w:rsid w:val="00DF4186"/>
    <w:rsid w:val="00DF4928"/>
    <w:rsid w:val="00E07438"/>
    <w:rsid w:val="00E153F5"/>
    <w:rsid w:val="00E334AA"/>
    <w:rsid w:val="00E44973"/>
    <w:rsid w:val="00E50FA1"/>
    <w:rsid w:val="00E60D27"/>
    <w:rsid w:val="00E67278"/>
    <w:rsid w:val="00E71CFD"/>
    <w:rsid w:val="00E72C33"/>
    <w:rsid w:val="00E758BD"/>
    <w:rsid w:val="00E81196"/>
    <w:rsid w:val="00E82553"/>
    <w:rsid w:val="00EA2878"/>
    <w:rsid w:val="00EA5B9A"/>
    <w:rsid w:val="00EA5F9B"/>
    <w:rsid w:val="00EA64C1"/>
    <w:rsid w:val="00EE0249"/>
    <w:rsid w:val="00EF5537"/>
    <w:rsid w:val="00F119A2"/>
    <w:rsid w:val="00F1441A"/>
    <w:rsid w:val="00F16BE9"/>
    <w:rsid w:val="00F3091C"/>
    <w:rsid w:val="00F3288B"/>
    <w:rsid w:val="00F37635"/>
    <w:rsid w:val="00F64701"/>
    <w:rsid w:val="00F6661B"/>
    <w:rsid w:val="00F7559D"/>
    <w:rsid w:val="00F81761"/>
    <w:rsid w:val="00FA623C"/>
    <w:rsid w:val="00FB010F"/>
    <w:rsid w:val="00FB1C55"/>
    <w:rsid w:val="00FB2644"/>
    <w:rsid w:val="00FB463B"/>
    <w:rsid w:val="00FC093E"/>
    <w:rsid w:val="00FD08BF"/>
    <w:rsid w:val="00FD773E"/>
    <w:rsid w:val="00FE6750"/>
    <w:rsid w:val="00FF362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6CFA673"/>
  <w15:chartTrackingRefBased/>
  <w15:docId w15:val="{2B8DD6E4-43C8-48B3-A09B-9F9D51FAC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6086"/>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大標題"/>
    <w:basedOn w:val="a"/>
    <w:pPr>
      <w:jc w:val="center"/>
    </w:pPr>
    <w:rPr>
      <w:rFonts w:ascii="標楷體" w:eastAsia="標楷體" w:hAnsi="標楷體"/>
      <w:b/>
      <w:sz w:val="28"/>
      <w:szCs w:val="28"/>
    </w:rPr>
  </w:style>
  <w:style w:type="paragraph" w:customStyle="1" w:styleId="a4">
    <w:name w:val="文章內文"/>
    <w:basedOn w:val="a"/>
    <w:pPr>
      <w:spacing w:beforeLines="50" w:afterLines="50"/>
      <w:ind w:firstLineChars="200" w:firstLine="200"/>
      <w:jc w:val="both"/>
    </w:pPr>
    <w:rPr>
      <w:sz w:val="20"/>
      <w:szCs w:val="20"/>
    </w:rPr>
  </w:style>
  <w:style w:type="paragraph" w:customStyle="1" w:styleId="a5">
    <w:name w:val="樣式 文章內文 + 左右對齊"/>
    <w:basedOn w:val="a4"/>
    <w:rPr>
      <w:rFonts w:cs="新細明體"/>
    </w:rPr>
  </w:style>
  <w:style w:type="paragraph" w:customStyle="1" w:styleId="a6">
    <w:name w:val="小標題"/>
    <w:basedOn w:val="a"/>
    <w:rPr>
      <w:rFonts w:ascii="標楷體" w:eastAsia="標楷體" w:hAnsi="標楷體"/>
      <w:b/>
      <w:sz w:val="20"/>
      <w:szCs w:val="20"/>
    </w:rPr>
  </w:style>
  <w:style w:type="character" w:styleId="a7">
    <w:name w:val="Hyperlink"/>
    <w:rPr>
      <w:color w:val="0000FF"/>
      <w:u w:val="single"/>
    </w:rPr>
  </w:style>
  <w:style w:type="paragraph" w:styleId="a8">
    <w:name w:val="header"/>
    <w:basedOn w:val="a"/>
    <w:link w:val="a9"/>
    <w:uiPriority w:val="99"/>
    <w:pPr>
      <w:tabs>
        <w:tab w:val="center" w:pos="4153"/>
        <w:tab w:val="right" w:pos="8306"/>
      </w:tabs>
      <w:snapToGrid w:val="0"/>
    </w:pPr>
    <w:rPr>
      <w:sz w:val="20"/>
      <w:szCs w:val="20"/>
      <w:lang w:val="x-none" w:eastAsia="x-none"/>
    </w:rPr>
  </w:style>
  <w:style w:type="paragraph" w:styleId="aa">
    <w:name w:val="footer"/>
    <w:basedOn w:val="a"/>
    <w:link w:val="ab"/>
    <w:uiPriority w:val="99"/>
    <w:pPr>
      <w:tabs>
        <w:tab w:val="center" w:pos="4153"/>
        <w:tab w:val="right" w:pos="8306"/>
      </w:tabs>
      <w:snapToGrid w:val="0"/>
    </w:pPr>
    <w:rPr>
      <w:sz w:val="20"/>
      <w:szCs w:val="20"/>
      <w:lang w:val="x-none" w:eastAsia="x-none"/>
    </w:rPr>
  </w:style>
  <w:style w:type="character" w:styleId="ac">
    <w:name w:val="page number"/>
    <w:basedOn w:val="a0"/>
  </w:style>
  <w:style w:type="paragraph" w:styleId="ad">
    <w:name w:val="Balloon Text"/>
    <w:basedOn w:val="a"/>
    <w:semiHidden/>
    <w:rPr>
      <w:rFonts w:ascii="Arial" w:hAnsi="Arial"/>
      <w:sz w:val="18"/>
      <w:szCs w:val="18"/>
    </w:rPr>
  </w:style>
  <w:style w:type="character" w:customStyle="1" w:styleId="ae">
    <w:name w:val="大標題 字元"/>
    <w:rPr>
      <w:rFonts w:ascii="標楷體" w:eastAsia="標楷體" w:hAnsi="標楷體"/>
      <w:b/>
      <w:kern w:val="2"/>
      <w:sz w:val="28"/>
      <w:szCs w:val="28"/>
      <w:lang w:val="en-US" w:eastAsia="zh-TW" w:bidi="ar-SA"/>
    </w:rPr>
  </w:style>
  <w:style w:type="paragraph" w:customStyle="1" w:styleId="EC-">
    <w:name w:val="EC-作者"/>
    <w:basedOn w:val="a"/>
    <w:pPr>
      <w:snapToGrid w:val="0"/>
      <w:spacing w:afterLines="50" w:line="300" w:lineRule="auto"/>
      <w:jc w:val="center"/>
    </w:pPr>
    <w:rPr>
      <w:rFonts w:ascii="標楷體" w:eastAsia="標楷體" w:hAnsi="標楷體"/>
      <w:sz w:val="28"/>
    </w:rPr>
  </w:style>
  <w:style w:type="character" w:styleId="af">
    <w:name w:val="annotation reference"/>
    <w:semiHidden/>
    <w:rsid w:val="00FD08BF"/>
    <w:rPr>
      <w:sz w:val="18"/>
      <w:szCs w:val="18"/>
    </w:rPr>
  </w:style>
  <w:style w:type="paragraph" w:styleId="af0">
    <w:name w:val="annotation text"/>
    <w:basedOn w:val="a"/>
    <w:semiHidden/>
    <w:rsid w:val="00FD08BF"/>
  </w:style>
  <w:style w:type="paragraph" w:styleId="af1">
    <w:name w:val="annotation subject"/>
    <w:basedOn w:val="af0"/>
    <w:next w:val="af0"/>
    <w:semiHidden/>
    <w:rsid w:val="00FD08BF"/>
    <w:rPr>
      <w:b/>
      <w:bCs/>
    </w:rPr>
  </w:style>
  <w:style w:type="paragraph" w:styleId="af2">
    <w:name w:val="footnote text"/>
    <w:basedOn w:val="a"/>
    <w:semiHidden/>
    <w:rsid w:val="00FD08BF"/>
    <w:pPr>
      <w:snapToGrid w:val="0"/>
    </w:pPr>
    <w:rPr>
      <w:sz w:val="20"/>
      <w:szCs w:val="20"/>
    </w:rPr>
  </w:style>
  <w:style w:type="character" w:styleId="af3">
    <w:name w:val="footnote reference"/>
    <w:semiHidden/>
    <w:rsid w:val="00FD08BF"/>
    <w:rPr>
      <w:vertAlign w:val="superscript"/>
    </w:rPr>
  </w:style>
  <w:style w:type="paragraph" w:customStyle="1" w:styleId="JEB">
    <w:name w:val="JEB參考文獻"/>
    <w:basedOn w:val="a"/>
    <w:rsid w:val="000800DE"/>
    <w:pPr>
      <w:widowControl/>
      <w:spacing w:beforeLines="50"/>
      <w:ind w:left="225" w:hangingChars="225" w:hanging="225"/>
      <w:jc w:val="both"/>
    </w:pPr>
  </w:style>
  <w:style w:type="character" w:customStyle="1" w:styleId="a9">
    <w:name w:val="頁首 字元"/>
    <w:link w:val="a8"/>
    <w:uiPriority w:val="99"/>
    <w:rsid w:val="00482BB7"/>
    <w:rPr>
      <w:kern w:val="2"/>
    </w:rPr>
  </w:style>
  <w:style w:type="paragraph" w:customStyle="1" w:styleId="Default">
    <w:name w:val="Default"/>
    <w:rsid w:val="005970B8"/>
    <w:pPr>
      <w:widowControl w:val="0"/>
      <w:autoSpaceDE w:val="0"/>
      <w:autoSpaceDN w:val="0"/>
      <w:adjustRightInd w:val="0"/>
    </w:pPr>
    <w:rPr>
      <w:rFonts w:ascii="標楷體" w:eastAsia="標楷體" w:cs="標楷體"/>
      <w:color w:val="000000"/>
      <w:sz w:val="24"/>
      <w:szCs w:val="24"/>
    </w:rPr>
  </w:style>
  <w:style w:type="character" w:customStyle="1" w:styleId="hps">
    <w:name w:val="hps"/>
    <w:rsid w:val="003C6652"/>
  </w:style>
  <w:style w:type="character" w:customStyle="1" w:styleId="shorttext">
    <w:name w:val="short_text"/>
    <w:rsid w:val="00B86EFA"/>
  </w:style>
  <w:style w:type="character" w:customStyle="1" w:styleId="ab">
    <w:name w:val="頁尾 字元"/>
    <w:link w:val="aa"/>
    <w:uiPriority w:val="99"/>
    <w:rsid w:val="00F3091C"/>
    <w:rPr>
      <w:kern w:val="2"/>
    </w:rPr>
  </w:style>
  <w:style w:type="paragraph" w:styleId="Web">
    <w:name w:val="Normal (Web)"/>
    <w:basedOn w:val="a"/>
    <w:uiPriority w:val="99"/>
    <w:unhideWhenUsed/>
    <w:rsid w:val="00244063"/>
    <w:pPr>
      <w:widowControl/>
      <w:spacing w:before="100" w:beforeAutospacing="1" w:after="100" w:afterAutospacing="1"/>
    </w:pPr>
    <w:rPr>
      <w:rFonts w:ascii="新細明體" w:hAnsi="新細明體" w:cs="新細明體"/>
      <w:kern w:val="0"/>
    </w:rPr>
  </w:style>
  <w:style w:type="character" w:styleId="af4">
    <w:name w:val="Emphasis"/>
    <w:basedOn w:val="a0"/>
    <w:uiPriority w:val="20"/>
    <w:qFormat/>
    <w:rsid w:val="0052358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033776">
      <w:bodyDiv w:val="1"/>
      <w:marLeft w:val="0"/>
      <w:marRight w:val="0"/>
      <w:marTop w:val="0"/>
      <w:marBottom w:val="0"/>
      <w:divBdr>
        <w:top w:val="none" w:sz="0" w:space="0" w:color="auto"/>
        <w:left w:val="none" w:sz="0" w:space="0" w:color="auto"/>
        <w:bottom w:val="none" w:sz="0" w:space="0" w:color="auto"/>
        <w:right w:val="none" w:sz="0" w:space="0" w:color="auto"/>
      </w:divBdr>
    </w:div>
    <w:div w:id="819540204">
      <w:bodyDiv w:val="1"/>
      <w:marLeft w:val="0"/>
      <w:marRight w:val="0"/>
      <w:marTop w:val="0"/>
      <w:marBottom w:val="0"/>
      <w:divBdr>
        <w:top w:val="none" w:sz="0" w:space="0" w:color="auto"/>
        <w:left w:val="none" w:sz="0" w:space="0" w:color="auto"/>
        <w:bottom w:val="none" w:sz="0" w:space="0" w:color="auto"/>
        <w:right w:val="none" w:sz="0" w:space="0" w:color="auto"/>
      </w:divBdr>
    </w:div>
    <w:div w:id="877208220">
      <w:bodyDiv w:val="1"/>
      <w:marLeft w:val="0"/>
      <w:marRight w:val="0"/>
      <w:marTop w:val="0"/>
      <w:marBottom w:val="0"/>
      <w:divBdr>
        <w:top w:val="none" w:sz="0" w:space="0" w:color="auto"/>
        <w:left w:val="none" w:sz="0" w:space="0" w:color="auto"/>
        <w:bottom w:val="none" w:sz="0" w:space="0" w:color="auto"/>
        <w:right w:val="none" w:sz="0" w:space="0" w:color="auto"/>
      </w:divBdr>
    </w:div>
    <w:div w:id="1175194468">
      <w:bodyDiv w:val="1"/>
      <w:marLeft w:val="0"/>
      <w:marRight w:val="0"/>
      <w:marTop w:val="0"/>
      <w:marBottom w:val="0"/>
      <w:divBdr>
        <w:top w:val="none" w:sz="0" w:space="0" w:color="auto"/>
        <w:left w:val="none" w:sz="0" w:space="0" w:color="auto"/>
        <w:bottom w:val="none" w:sz="0" w:space="0" w:color="auto"/>
        <w:right w:val="none" w:sz="0" w:space="0" w:color="auto"/>
      </w:divBdr>
    </w:div>
    <w:div w:id="1799643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bnext.com.tw/article/" TargetMode="Externa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___.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75"/>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0.1223021582733813"/>
          <c:y val="0.13095238095238096"/>
          <c:w val="0.62230215827338131"/>
          <c:h val="0.61904761904761907"/>
        </c:manualLayout>
      </c:layout>
      <c:bar3DChart>
        <c:barDir val="col"/>
        <c:grouping val="clustered"/>
        <c:varyColors val="0"/>
        <c:ser>
          <c:idx val="0"/>
          <c:order val="0"/>
          <c:tx>
            <c:strRef>
              <c:f>Sheet1!$A$2</c:f>
              <c:strCache>
                <c:ptCount val="1"/>
                <c:pt idx="0">
                  <c:v>東部</c:v>
                </c:pt>
              </c:strCache>
            </c:strRef>
          </c:tx>
          <c:spPr>
            <a:solidFill>
              <a:srgbClr val="9999FF"/>
            </a:solidFill>
            <a:ln w="12700">
              <a:solidFill>
                <a:srgbClr val="000000"/>
              </a:solidFill>
              <a:prstDash val="solid"/>
            </a:ln>
          </c:spPr>
          <c:invertIfNegative val="0"/>
          <c:cat>
            <c:strRef>
              <c:f>Sheet1!$B$1:$E$1</c:f>
              <c:strCache>
                <c:ptCount val="4"/>
                <c:pt idx="0">
                  <c:v>第一季</c:v>
                </c:pt>
                <c:pt idx="1">
                  <c:v>第二季</c:v>
                </c:pt>
                <c:pt idx="2">
                  <c:v>第三季</c:v>
                </c:pt>
                <c:pt idx="3">
                  <c:v>第四季</c:v>
                </c:pt>
              </c:strCache>
            </c:strRef>
          </c:cat>
          <c:val>
            <c:numRef>
              <c:f>Sheet1!$B$2:$E$2</c:f>
              <c:numCache>
                <c:formatCode>g/"通""用""格""式"</c:formatCode>
                <c:ptCount val="4"/>
                <c:pt idx="0">
                  <c:v>20.399999999999999</c:v>
                </c:pt>
                <c:pt idx="1">
                  <c:v>27.4</c:v>
                </c:pt>
                <c:pt idx="2">
                  <c:v>90</c:v>
                </c:pt>
                <c:pt idx="3">
                  <c:v>20.399999999999999</c:v>
                </c:pt>
              </c:numCache>
            </c:numRef>
          </c:val>
          <c:extLst>
            <c:ext xmlns:c16="http://schemas.microsoft.com/office/drawing/2014/chart" uri="{C3380CC4-5D6E-409C-BE32-E72D297353CC}">
              <c16:uniqueId val="{00000000-7218-4A5D-9B91-1EEC785914DE}"/>
            </c:ext>
          </c:extLst>
        </c:ser>
        <c:ser>
          <c:idx val="1"/>
          <c:order val="1"/>
          <c:tx>
            <c:strRef>
              <c:f>Sheet1!$A$3</c:f>
              <c:strCache>
                <c:ptCount val="1"/>
                <c:pt idx="0">
                  <c:v>中部</c:v>
                </c:pt>
              </c:strCache>
            </c:strRef>
          </c:tx>
          <c:spPr>
            <a:solidFill>
              <a:srgbClr val="993366"/>
            </a:solidFill>
            <a:ln w="12700">
              <a:solidFill>
                <a:srgbClr val="000000"/>
              </a:solidFill>
              <a:prstDash val="solid"/>
            </a:ln>
          </c:spPr>
          <c:invertIfNegative val="0"/>
          <c:cat>
            <c:strRef>
              <c:f>Sheet1!$B$1:$E$1</c:f>
              <c:strCache>
                <c:ptCount val="4"/>
                <c:pt idx="0">
                  <c:v>第一季</c:v>
                </c:pt>
                <c:pt idx="1">
                  <c:v>第二季</c:v>
                </c:pt>
                <c:pt idx="2">
                  <c:v>第三季</c:v>
                </c:pt>
                <c:pt idx="3">
                  <c:v>第四季</c:v>
                </c:pt>
              </c:strCache>
            </c:strRef>
          </c:cat>
          <c:val>
            <c:numRef>
              <c:f>Sheet1!$B$3:$E$3</c:f>
              <c:numCache>
                <c:formatCode>g/"通""用""格""式"</c:formatCode>
                <c:ptCount val="4"/>
                <c:pt idx="0">
                  <c:v>30.6</c:v>
                </c:pt>
                <c:pt idx="1">
                  <c:v>38.6</c:v>
                </c:pt>
                <c:pt idx="2">
                  <c:v>34.6</c:v>
                </c:pt>
                <c:pt idx="3">
                  <c:v>31.6</c:v>
                </c:pt>
              </c:numCache>
            </c:numRef>
          </c:val>
          <c:extLst>
            <c:ext xmlns:c16="http://schemas.microsoft.com/office/drawing/2014/chart" uri="{C3380CC4-5D6E-409C-BE32-E72D297353CC}">
              <c16:uniqueId val="{00000001-7218-4A5D-9B91-1EEC785914DE}"/>
            </c:ext>
          </c:extLst>
        </c:ser>
        <c:ser>
          <c:idx val="2"/>
          <c:order val="2"/>
          <c:tx>
            <c:strRef>
              <c:f>Sheet1!$A$4</c:f>
              <c:strCache>
                <c:ptCount val="1"/>
                <c:pt idx="0">
                  <c:v>北部</c:v>
                </c:pt>
              </c:strCache>
            </c:strRef>
          </c:tx>
          <c:spPr>
            <a:solidFill>
              <a:srgbClr val="FFFFCC"/>
            </a:solidFill>
            <a:ln w="12700">
              <a:solidFill>
                <a:srgbClr val="000000"/>
              </a:solidFill>
              <a:prstDash val="solid"/>
            </a:ln>
          </c:spPr>
          <c:invertIfNegative val="0"/>
          <c:cat>
            <c:strRef>
              <c:f>Sheet1!$B$1:$E$1</c:f>
              <c:strCache>
                <c:ptCount val="4"/>
                <c:pt idx="0">
                  <c:v>第一季</c:v>
                </c:pt>
                <c:pt idx="1">
                  <c:v>第二季</c:v>
                </c:pt>
                <c:pt idx="2">
                  <c:v>第三季</c:v>
                </c:pt>
                <c:pt idx="3">
                  <c:v>第四季</c:v>
                </c:pt>
              </c:strCache>
            </c:strRef>
          </c:cat>
          <c:val>
            <c:numRef>
              <c:f>Sheet1!$B$4:$E$4</c:f>
              <c:numCache>
                <c:formatCode>g/"通""用""格""式"</c:formatCode>
                <c:ptCount val="4"/>
                <c:pt idx="0">
                  <c:v>45.9</c:v>
                </c:pt>
                <c:pt idx="1">
                  <c:v>46.9</c:v>
                </c:pt>
                <c:pt idx="2">
                  <c:v>45</c:v>
                </c:pt>
                <c:pt idx="3">
                  <c:v>43.9</c:v>
                </c:pt>
              </c:numCache>
            </c:numRef>
          </c:val>
          <c:extLst>
            <c:ext xmlns:c16="http://schemas.microsoft.com/office/drawing/2014/chart" uri="{C3380CC4-5D6E-409C-BE32-E72D297353CC}">
              <c16:uniqueId val="{00000002-7218-4A5D-9B91-1EEC785914DE}"/>
            </c:ext>
          </c:extLst>
        </c:ser>
        <c:dLbls>
          <c:showLegendKey val="0"/>
          <c:showVal val="0"/>
          <c:showCatName val="0"/>
          <c:showSerName val="0"/>
          <c:showPercent val="0"/>
          <c:showBubbleSize val="0"/>
        </c:dLbls>
        <c:gapWidth val="150"/>
        <c:gapDepth val="0"/>
        <c:shape val="box"/>
        <c:axId val="2051797007"/>
        <c:axId val="1"/>
        <c:axId val="0"/>
      </c:bar3DChart>
      <c:catAx>
        <c:axId val="2051797007"/>
        <c:scaling>
          <c:orientation val="minMax"/>
        </c:scaling>
        <c:delete val="0"/>
        <c:axPos val="b"/>
        <c:numFmt formatCode="General" sourceLinked="1"/>
        <c:majorTickMark val="in"/>
        <c:minorTickMark val="none"/>
        <c:tickLblPos val="low"/>
        <c:spPr>
          <a:ln w="3175">
            <a:solidFill>
              <a:srgbClr val="000000"/>
            </a:solidFill>
            <a:prstDash val="solid"/>
          </a:ln>
        </c:spPr>
        <c:txPr>
          <a:bodyPr rot="0" vert="horz"/>
          <a:lstStyle/>
          <a:p>
            <a:pPr>
              <a:defRPr sz="1125" b="0" i="0" u="none" strike="noStrike" baseline="0">
                <a:solidFill>
                  <a:srgbClr val="000000"/>
                </a:solidFill>
                <a:latin typeface="標楷體"/>
                <a:ea typeface="標楷體"/>
                <a:cs typeface="標楷體"/>
              </a:defRPr>
            </a:pPr>
            <a:endParaRPr lang="zh-TW"/>
          </a:p>
        </c:txPr>
        <c:crossAx val="1"/>
        <c:crosses val="autoZero"/>
        <c:auto val="1"/>
        <c:lblAlgn val="ctr"/>
        <c:lblOffset val="100"/>
        <c:tickLblSkip val="2"/>
        <c:tickMarkSkip val="1"/>
        <c:noMultiLvlLbl val="0"/>
      </c:catAx>
      <c:valAx>
        <c:axId val="1"/>
        <c:scaling>
          <c:orientation val="minMax"/>
        </c:scaling>
        <c:delete val="0"/>
        <c:axPos val="l"/>
        <c:majorGridlines>
          <c:spPr>
            <a:ln w="3175">
              <a:solidFill>
                <a:srgbClr val="000000"/>
              </a:solidFill>
              <a:prstDash val="solid"/>
            </a:ln>
          </c:spPr>
        </c:majorGridlines>
        <c:numFmt formatCode="g/&quot;通&quot;&quot;用&quot;&quot;格&quot;&quot;式&quot;" sourceLinked="1"/>
        <c:majorTickMark val="in"/>
        <c:minorTickMark val="none"/>
        <c:tickLblPos val="nextTo"/>
        <c:spPr>
          <a:ln w="3175">
            <a:solidFill>
              <a:srgbClr val="000000"/>
            </a:solidFill>
            <a:prstDash val="solid"/>
          </a:ln>
        </c:spPr>
        <c:txPr>
          <a:bodyPr rot="0" vert="horz"/>
          <a:lstStyle/>
          <a:p>
            <a:pPr>
              <a:defRPr sz="1125" b="0" i="0" u="none" strike="noStrike" baseline="0">
                <a:solidFill>
                  <a:srgbClr val="000000"/>
                </a:solidFill>
                <a:latin typeface="標楷體" panose="03000509000000000000" pitchFamily="65" charset="-120"/>
                <a:ea typeface="標楷體" panose="03000509000000000000" pitchFamily="65" charset="-120"/>
                <a:cs typeface="Times New Roman"/>
              </a:defRPr>
            </a:pPr>
            <a:endParaRPr lang="zh-TW"/>
          </a:p>
        </c:txPr>
        <c:crossAx val="2051797007"/>
        <c:crosses val="autoZero"/>
        <c:crossBetween val="between"/>
      </c:valAx>
      <c:spPr>
        <a:noFill/>
        <a:ln w="25400">
          <a:noFill/>
        </a:ln>
      </c:spPr>
    </c:plotArea>
    <c:legend>
      <c:legendPos val="r"/>
      <c:layout>
        <c:manualLayout>
          <c:xMode val="edge"/>
          <c:yMode val="edge"/>
          <c:x val="0.77763059617547814"/>
          <c:y val="0.27182524059492563"/>
          <c:w val="0.14808368953880766"/>
          <c:h val="0.43452380952380953"/>
        </c:manualLayout>
      </c:layout>
      <c:overlay val="0"/>
      <c:spPr>
        <a:noFill/>
        <a:ln w="3175">
          <a:solidFill>
            <a:srgbClr val="000000"/>
          </a:solidFill>
          <a:prstDash val="solid"/>
        </a:ln>
      </c:spPr>
      <c:txPr>
        <a:bodyPr/>
        <a:lstStyle/>
        <a:p>
          <a:pPr>
            <a:defRPr sz="1035" b="0" i="0" u="none" strike="noStrike" baseline="0">
              <a:solidFill>
                <a:srgbClr val="000000"/>
              </a:solidFill>
              <a:latin typeface="標楷體"/>
              <a:ea typeface="標楷體"/>
              <a:cs typeface="標楷體"/>
            </a:defRPr>
          </a:pPr>
          <a:endParaRPr lang="zh-TW"/>
        </a:p>
      </c:txPr>
    </c:legend>
    <c:plotVisOnly val="1"/>
    <c:dispBlanksAs val="gap"/>
    <c:showDLblsOverMax val="0"/>
  </c:chart>
  <c:spPr>
    <a:noFill/>
    <a:ln>
      <a:noFill/>
    </a:ln>
  </c:spPr>
  <c:txPr>
    <a:bodyPr/>
    <a:lstStyle/>
    <a:p>
      <a:pPr>
        <a:defRPr sz="825" b="0" i="0" u="none" strike="noStrike" baseline="0">
          <a:solidFill>
            <a:srgbClr val="000000"/>
          </a:solidFill>
          <a:latin typeface="新細明體"/>
          <a:ea typeface="新細明體"/>
          <a:cs typeface="新細明體"/>
        </a:defRPr>
      </a:pPr>
      <a:endParaRPr lang="zh-TW"/>
    </a:p>
  </c:txPr>
  <c:externalData r:id="rId1">
    <c:autoUpdate val="0"/>
  </c:externalData>
</c:chartSpace>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BDED0D-13CB-4DF0-B828-50E64AA69F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1979</Words>
  <Characters>1858</Characters>
  <Application>Microsoft Office Word</Application>
  <DocSecurity>0</DocSecurity>
  <Lines>15</Lines>
  <Paragraphs>7</Paragraphs>
  <ScaleCrop>false</ScaleCrop>
  <Company>scu</Company>
  <LinksUpToDate>false</LinksUpToDate>
  <CharactersWithSpaces>3830</CharactersWithSpaces>
  <SharedDoc>false</SharedDoc>
  <HLinks>
    <vt:vector size="6" baseType="variant">
      <vt:variant>
        <vt:i4>3211311</vt:i4>
      </vt:variant>
      <vt:variant>
        <vt:i4>3</vt:i4>
      </vt:variant>
      <vt:variant>
        <vt:i4>0</vt:i4>
      </vt:variant>
      <vt:variant>
        <vt:i4>5</vt:i4>
      </vt:variant>
      <vt:variant>
        <vt:lpwstr>https://money.udn.com/money/story/5607/6017521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論文格式</dc:title>
  <dc:subject/>
  <dc:creator>Lin</dc:creator>
  <cp:keywords/>
  <cp:lastModifiedBy>USER</cp:lastModifiedBy>
  <cp:revision>3</cp:revision>
  <cp:lastPrinted>2014-01-15T09:12:00Z</cp:lastPrinted>
  <dcterms:created xsi:type="dcterms:W3CDTF">2026-03-26T02:31:00Z</dcterms:created>
  <dcterms:modified xsi:type="dcterms:W3CDTF">2026-03-26T02:34:00Z</dcterms:modified>
</cp:coreProperties>
</file>